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AFB" w:rsidRDefault="00C628EF">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sidRPr="00C628EF">
        <w:rPr>
          <w:rFonts w:ascii="Times New Roman" w:eastAsia="Times New Roman" w:hAnsi="Times New Roman" w:cs="Times New Roman"/>
          <w:b/>
          <w:color w:val="000000"/>
          <w:sz w:val="24"/>
          <w:szCs w:val="24"/>
          <w:lang w:val="en-US"/>
        </w:rPr>
        <w:t xml:space="preserve">PROFIL PENYIMPANAN </w:t>
      </w:r>
      <w:r w:rsidRPr="00C628EF">
        <w:rPr>
          <w:rFonts w:ascii="Times New Roman" w:eastAsia="Times New Roman" w:hAnsi="Times New Roman" w:cs="Times New Roman"/>
          <w:b/>
          <w:i/>
          <w:color w:val="000000"/>
          <w:sz w:val="24"/>
          <w:szCs w:val="24"/>
          <w:lang w:val="en-US"/>
        </w:rPr>
        <w:t>HIGH ALERT MEDICATION</w:t>
      </w:r>
      <w:r w:rsidRPr="00C628EF">
        <w:rPr>
          <w:rFonts w:ascii="Times New Roman" w:eastAsia="Times New Roman" w:hAnsi="Times New Roman" w:cs="Times New Roman"/>
          <w:b/>
          <w:color w:val="000000"/>
          <w:sz w:val="24"/>
          <w:szCs w:val="24"/>
          <w:lang w:val="en-US"/>
        </w:rPr>
        <w:t xml:space="preserve"> DI INSTALASI FARMASI RUMAH SAKIT X NUSA DUA</w:t>
      </w:r>
    </w:p>
    <w:p w:rsidR="00514AFB" w:rsidRDefault="00514AF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514AFB" w:rsidRDefault="00C628EF">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sidRPr="00C628EF">
        <w:rPr>
          <w:rFonts w:ascii="Times New Roman" w:eastAsia="Times New Roman" w:hAnsi="Times New Roman" w:cs="Times New Roman"/>
          <w:b/>
          <w:i/>
          <w:color w:val="000000"/>
          <w:sz w:val="24"/>
          <w:szCs w:val="24"/>
          <w:lang w:val="en-US"/>
        </w:rPr>
        <w:t>HIGH ALERT MEDICATION STORAGE PROFILE IN X NUSA DUA HOSPITAL</w:t>
      </w:r>
      <w:r>
        <w:rPr>
          <w:rFonts w:ascii="Times New Roman" w:eastAsia="Times New Roman" w:hAnsi="Times New Roman" w:cs="Times New Roman"/>
          <w:b/>
          <w:i/>
          <w:color w:val="000000"/>
          <w:sz w:val="24"/>
          <w:szCs w:val="24"/>
          <w:lang w:val="en-US"/>
        </w:rPr>
        <w:t>’S</w:t>
      </w:r>
      <w:r w:rsidRPr="00C628EF">
        <w:rPr>
          <w:rFonts w:ascii="Times New Roman" w:eastAsia="Times New Roman" w:hAnsi="Times New Roman" w:cs="Times New Roman"/>
          <w:b/>
          <w:i/>
          <w:color w:val="000000"/>
          <w:sz w:val="24"/>
          <w:szCs w:val="24"/>
          <w:lang w:val="en-US"/>
        </w:rPr>
        <w:t xml:space="preserve"> PHARMACY </w:t>
      </w:r>
      <w:r>
        <w:rPr>
          <w:rFonts w:ascii="Times New Roman" w:eastAsia="Times New Roman" w:hAnsi="Times New Roman" w:cs="Times New Roman"/>
          <w:b/>
          <w:i/>
          <w:color w:val="000000"/>
          <w:sz w:val="24"/>
          <w:szCs w:val="24"/>
          <w:lang w:val="en-US"/>
        </w:rPr>
        <w:t>DEPARTEMENT</w:t>
      </w:r>
      <w:r w:rsidRPr="00C628EF">
        <w:rPr>
          <w:rFonts w:ascii="Times New Roman" w:eastAsia="Times New Roman" w:hAnsi="Times New Roman" w:cs="Times New Roman"/>
          <w:b/>
          <w:i/>
          <w:color w:val="000000"/>
          <w:sz w:val="24"/>
          <w:szCs w:val="24"/>
          <w:lang w:val="en-US"/>
        </w:rPr>
        <w:t xml:space="preserve"> </w:t>
      </w:r>
    </w:p>
    <w:p w:rsidR="00514AFB" w:rsidRDefault="00514AFB">
      <w:pPr>
        <w:pBdr>
          <w:top w:val="nil"/>
          <w:left w:val="nil"/>
          <w:bottom w:val="nil"/>
          <w:right w:val="nil"/>
          <w:between w:val="nil"/>
        </w:pBdr>
        <w:spacing w:after="0"/>
        <w:jc w:val="center"/>
        <w:rPr>
          <w:rFonts w:ascii="Times New Roman" w:eastAsia="Times New Roman" w:hAnsi="Times New Roman" w:cs="Times New Roman"/>
          <w:color w:val="000000"/>
        </w:rPr>
      </w:pPr>
    </w:p>
    <w:p w:rsidR="00514AFB" w:rsidRDefault="00C628E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b/>
          <w:color w:val="000000"/>
          <w:sz w:val="24"/>
          <w:szCs w:val="24"/>
          <w:lang w:val="en-US"/>
        </w:rPr>
        <w:t>Gusti Ayu Oviani</w:t>
      </w:r>
      <w:r w:rsidR="00A82EF0">
        <w:rPr>
          <w:rFonts w:ascii="Times New Roman" w:eastAsia="Times New Roman" w:hAnsi="Times New Roman" w:cs="Times New Roman"/>
          <w:color w:val="000000"/>
          <w:sz w:val="24"/>
          <w:szCs w:val="24"/>
          <w:vertAlign w:val="superscript"/>
        </w:rPr>
        <w:t>1</w:t>
      </w:r>
      <w:r w:rsidR="00A82EF0">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lang w:val="en-US"/>
        </w:rPr>
        <w:t>Putu Ika Indah Indraswari</w:t>
      </w:r>
      <w:r w:rsidR="00A82EF0">
        <w:rPr>
          <w:rFonts w:ascii="Times New Roman" w:eastAsia="Times New Roman" w:hAnsi="Times New Roman" w:cs="Times New Roman"/>
          <w:color w:val="000000"/>
          <w:sz w:val="24"/>
          <w:szCs w:val="24"/>
          <w:vertAlign w:val="superscript"/>
        </w:rPr>
        <w:t>2</w:t>
      </w:r>
      <w:r w:rsidR="00A82EF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lang w:val="en-US"/>
        </w:rPr>
        <w:t>Anak Agung Istri Puspita Dewi</w:t>
      </w:r>
      <w:r w:rsidR="00A82EF0">
        <w:rPr>
          <w:rFonts w:ascii="Times New Roman" w:eastAsia="Times New Roman" w:hAnsi="Times New Roman" w:cs="Times New Roman"/>
          <w:color w:val="000000"/>
          <w:sz w:val="24"/>
          <w:szCs w:val="24"/>
          <w:vertAlign w:val="superscript"/>
        </w:rPr>
        <w:t>3</w:t>
      </w:r>
    </w:p>
    <w:p w:rsidR="00C628EF" w:rsidRDefault="00A82EF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vertAlign w:val="superscript"/>
        </w:rPr>
        <w:t>1</w:t>
      </w:r>
      <w:r w:rsidR="00604ABE">
        <w:rPr>
          <w:rFonts w:ascii="Times New Roman" w:eastAsia="Times New Roman" w:hAnsi="Times New Roman" w:cs="Times New Roman"/>
          <w:color w:val="000000"/>
          <w:sz w:val="24"/>
          <w:szCs w:val="24"/>
          <w:vertAlign w:val="superscript"/>
          <w:lang w:val="en-US"/>
        </w:rPr>
        <w:t>,2,3</w:t>
      </w:r>
      <w:r w:rsidR="00C628EF">
        <w:rPr>
          <w:rFonts w:ascii="Times New Roman" w:eastAsia="Times New Roman" w:hAnsi="Times New Roman" w:cs="Times New Roman"/>
          <w:color w:val="000000"/>
          <w:sz w:val="24"/>
          <w:szCs w:val="24"/>
          <w:lang w:val="en-US"/>
        </w:rPr>
        <w:t>D3 Farmasi, Fakultas Kesehatan, Institut Teknologi dan Kesehatan Bintang Persada</w:t>
      </w:r>
    </w:p>
    <w:p w:rsidR="00514AFB" w:rsidRDefault="00A82EF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(email penulis korespondensi:</w:t>
      </w:r>
      <w:r w:rsidR="00604ABE">
        <w:rPr>
          <w:rFonts w:ascii="Times New Roman" w:eastAsia="Times New Roman" w:hAnsi="Times New Roman" w:cs="Times New Roman"/>
          <w:color w:val="000000"/>
          <w:sz w:val="24"/>
          <w:szCs w:val="24"/>
          <w:lang w:val="en-US"/>
        </w:rPr>
        <w:t xml:space="preserve"> ayuoviani@gmail.com</w:t>
      </w:r>
      <w:r>
        <w:rPr>
          <w:rFonts w:ascii="Times New Roman" w:eastAsia="Times New Roman" w:hAnsi="Times New Roman" w:cs="Times New Roman"/>
          <w:color w:val="000000"/>
          <w:sz w:val="24"/>
          <w:szCs w:val="24"/>
        </w:rPr>
        <w:t>)</w:t>
      </w:r>
    </w:p>
    <w:p w:rsidR="00514AFB" w:rsidRDefault="00A82EF0">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(Mobile number penulis pertama/ korespondensi: 081</w:t>
      </w:r>
      <w:r w:rsidR="00604ABE">
        <w:rPr>
          <w:rFonts w:ascii="Times New Roman" w:eastAsia="Times New Roman" w:hAnsi="Times New Roman" w:cs="Times New Roman"/>
          <w:sz w:val="24"/>
          <w:szCs w:val="24"/>
          <w:lang w:val="en-US"/>
        </w:rPr>
        <w:t>907269232</w:t>
      </w:r>
      <w:r>
        <w:rPr>
          <w:rFonts w:ascii="Times New Roman" w:eastAsia="Times New Roman" w:hAnsi="Times New Roman" w:cs="Times New Roman"/>
          <w:sz w:val="24"/>
          <w:szCs w:val="24"/>
        </w:rPr>
        <w:t>)</w:t>
      </w:r>
    </w:p>
    <w:p w:rsidR="00514AFB" w:rsidRDefault="00514AF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514AFB" w:rsidRDefault="00A82EF0">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ABSTRAK</w:t>
      </w:r>
    </w:p>
    <w:p w:rsidR="00514AFB" w:rsidRPr="00604ABE" w:rsidRDefault="00A82EF0">
      <w:pPr>
        <w:pBdr>
          <w:top w:val="nil"/>
          <w:left w:val="nil"/>
          <w:bottom w:val="nil"/>
          <w:right w:val="nil"/>
          <w:between w:val="nil"/>
        </w:pBdr>
        <w:spacing w:after="0" w:line="240" w:lineRule="auto"/>
        <w:jc w:val="both"/>
        <w:rPr>
          <w:rFonts w:ascii="Times New Roman" w:eastAsia="Times New Roman" w:hAnsi="Times New Roman" w:cs="Times New Roman"/>
          <w:b/>
          <w:color w:val="000000"/>
          <w:lang w:val="en-US"/>
        </w:rPr>
      </w:pPr>
      <w:r>
        <w:rPr>
          <w:rFonts w:ascii="Times New Roman" w:eastAsia="Times New Roman" w:hAnsi="Times New Roman" w:cs="Times New Roman"/>
          <w:b/>
          <w:color w:val="000000"/>
        </w:rPr>
        <w:t xml:space="preserve">Latar Belakang: </w:t>
      </w:r>
      <w:r w:rsidR="00604ABE" w:rsidRPr="00604ABE">
        <w:rPr>
          <w:rFonts w:ascii="Times New Roman" w:eastAsia="Times New Roman" w:hAnsi="Times New Roman" w:cs="Times New Roman"/>
          <w:color w:val="000000"/>
          <w:lang w:val="en-US"/>
        </w:rPr>
        <w:t>Obat-obat yang perlu diwaspadai (</w:t>
      </w:r>
      <w:r w:rsidR="00604ABE" w:rsidRPr="00604ABE">
        <w:rPr>
          <w:rFonts w:ascii="Times New Roman" w:eastAsia="Times New Roman" w:hAnsi="Times New Roman" w:cs="Times New Roman"/>
          <w:i/>
          <w:color w:val="000000"/>
          <w:lang w:val="en-US"/>
        </w:rPr>
        <w:t>high alert medication</w:t>
      </w:r>
      <w:r w:rsidR="00604ABE" w:rsidRPr="00604ABE">
        <w:rPr>
          <w:rFonts w:ascii="Times New Roman" w:eastAsia="Times New Roman" w:hAnsi="Times New Roman" w:cs="Times New Roman"/>
          <w:color w:val="000000"/>
          <w:lang w:val="en-US"/>
        </w:rPr>
        <w:t xml:space="preserve">) merupakan </w:t>
      </w:r>
      <w:r w:rsidR="00AA421B">
        <w:rPr>
          <w:rFonts w:ascii="Times New Roman" w:eastAsia="Times New Roman" w:hAnsi="Times New Roman" w:cs="Times New Roman"/>
          <w:color w:val="000000"/>
          <w:lang w:val="en-US"/>
        </w:rPr>
        <w:t xml:space="preserve">kelompok </w:t>
      </w:r>
      <w:r w:rsidR="00604ABE" w:rsidRPr="00604ABE">
        <w:rPr>
          <w:rFonts w:ascii="Times New Roman" w:eastAsia="Times New Roman" w:hAnsi="Times New Roman" w:cs="Times New Roman"/>
          <w:color w:val="000000"/>
          <w:lang w:val="en-US"/>
        </w:rPr>
        <w:t xml:space="preserve">obat yang </w:t>
      </w:r>
      <w:r w:rsidR="00426712">
        <w:rPr>
          <w:rFonts w:ascii="Times New Roman" w:eastAsia="Times New Roman" w:hAnsi="Times New Roman" w:cs="Times New Roman"/>
          <w:color w:val="000000"/>
          <w:lang w:val="en-US"/>
        </w:rPr>
        <w:t>berisiko tinggi mengakibatkan</w:t>
      </w:r>
      <w:r w:rsidR="00426712" w:rsidRPr="00604ABE">
        <w:rPr>
          <w:rFonts w:ascii="Times New Roman" w:eastAsia="Times New Roman" w:hAnsi="Times New Roman" w:cs="Times New Roman"/>
          <w:color w:val="000000"/>
          <w:lang w:val="en-US"/>
        </w:rPr>
        <w:t xml:space="preserve"> kesalahan serius (</w:t>
      </w:r>
      <w:r w:rsidR="00426712" w:rsidRPr="00604ABE">
        <w:rPr>
          <w:rFonts w:ascii="Times New Roman" w:eastAsia="Times New Roman" w:hAnsi="Times New Roman" w:cs="Times New Roman"/>
          <w:i/>
          <w:color w:val="000000"/>
          <w:lang w:val="en-US"/>
        </w:rPr>
        <w:t>sentinel event</w:t>
      </w:r>
      <w:r w:rsidR="00426712" w:rsidRPr="00604ABE">
        <w:rPr>
          <w:rFonts w:ascii="Times New Roman" w:eastAsia="Times New Roman" w:hAnsi="Times New Roman" w:cs="Times New Roman"/>
          <w:color w:val="000000"/>
          <w:lang w:val="en-US"/>
        </w:rPr>
        <w:t>) dan Reaksi Obat yang Tidak Diinginkan (ROTD)</w:t>
      </w:r>
      <w:r w:rsidR="00426712">
        <w:rPr>
          <w:rFonts w:ascii="Times New Roman" w:eastAsia="Times New Roman" w:hAnsi="Times New Roman" w:cs="Times New Roman"/>
          <w:color w:val="000000"/>
          <w:lang w:val="en-US"/>
        </w:rPr>
        <w:t xml:space="preserve"> sehingga penanganan dan pengawasannya lebih ketat, terutama </w:t>
      </w:r>
      <w:r w:rsidR="00AA421B">
        <w:rPr>
          <w:rFonts w:ascii="Times New Roman" w:eastAsia="Times New Roman" w:hAnsi="Times New Roman" w:cs="Times New Roman"/>
          <w:color w:val="000000"/>
          <w:lang w:val="en-US"/>
        </w:rPr>
        <w:t>selama</w:t>
      </w:r>
      <w:r w:rsidR="00604ABE" w:rsidRPr="00604ABE">
        <w:rPr>
          <w:rFonts w:ascii="Times New Roman" w:eastAsia="Times New Roman" w:hAnsi="Times New Roman" w:cs="Times New Roman"/>
          <w:color w:val="000000"/>
          <w:lang w:val="en-US"/>
        </w:rPr>
        <w:t xml:space="preserve"> proses penyimpanan. </w:t>
      </w:r>
      <w:r w:rsidR="00426712">
        <w:rPr>
          <w:rFonts w:ascii="Times New Roman" w:eastAsia="Times New Roman" w:hAnsi="Times New Roman" w:cs="Times New Roman"/>
          <w:color w:val="000000"/>
          <w:lang w:val="en-US"/>
        </w:rPr>
        <w:t>Tujuan dari penelitian ini untuk</w:t>
      </w:r>
      <w:r w:rsidR="00604ABE" w:rsidRPr="00604ABE">
        <w:rPr>
          <w:rFonts w:ascii="Times New Roman" w:eastAsia="Times New Roman" w:hAnsi="Times New Roman" w:cs="Times New Roman"/>
          <w:color w:val="000000"/>
          <w:lang w:val="en-US"/>
        </w:rPr>
        <w:t xml:space="preserve"> </w:t>
      </w:r>
      <w:r w:rsidR="00426712">
        <w:rPr>
          <w:rFonts w:ascii="Times New Roman" w:eastAsia="Times New Roman" w:hAnsi="Times New Roman" w:cs="Times New Roman"/>
          <w:color w:val="000000"/>
          <w:lang w:val="en-US"/>
        </w:rPr>
        <w:t>menggambarkan profil</w:t>
      </w:r>
      <w:r w:rsidR="00604ABE" w:rsidRPr="00604ABE">
        <w:rPr>
          <w:rFonts w:ascii="Times New Roman" w:eastAsia="Times New Roman" w:hAnsi="Times New Roman" w:cs="Times New Roman"/>
          <w:color w:val="000000"/>
          <w:lang w:val="en-US"/>
        </w:rPr>
        <w:t xml:space="preserve"> penyimpanan </w:t>
      </w:r>
      <w:r w:rsidR="00604ABE" w:rsidRPr="00AA421B">
        <w:rPr>
          <w:rFonts w:ascii="Times New Roman" w:eastAsia="Times New Roman" w:hAnsi="Times New Roman" w:cs="Times New Roman"/>
          <w:i/>
          <w:color w:val="000000"/>
          <w:lang w:val="en-US"/>
        </w:rPr>
        <w:t>high alert medication</w:t>
      </w:r>
      <w:r w:rsidR="00604ABE" w:rsidRPr="00604ABE">
        <w:rPr>
          <w:rFonts w:ascii="Times New Roman" w:eastAsia="Times New Roman" w:hAnsi="Times New Roman" w:cs="Times New Roman"/>
          <w:color w:val="000000"/>
          <w:lang w:val="en-US"/>
        </w:rPr>
        <w:t xml:space="preserve"> di Instalasi Farmasi RS X Nusa Dua ditinjau dari Panduan Pengelolaan </w:t>
      </w:r>
      <w:r w:rsidR="00604ABE" w:rsidRPr="00604ABE">
        <w:rPr>
          <w:rFonts w:ascii="Times New Roman" w:eastAsia="Times New Roman" w:hAnsi="Times New Roman" w:cs="Times New Roman"/>
          <w:i/>
          <w:color w:val="000000"/>
          <w:lang w:val="en-US"/>
        </w:rPr>
        <w:t>High Alert Medication</w:t>
      </w:r>
      <w:r w:rsidR="00604ABE" w:rsidRPr="00604ABE">
        <w:rPr>
          <w:rFonts w:ascii="Times New Roman" w:eastAsia="Times New Roman" w:hAnsi="Times New Roman" w:cs="Times New Roman"/>
          <w:color w:val="000000"/>
          <w:lang w:val="en-US"/>
        </w:rPr>
        <w:t xml:space="preserve"> di RS X Nusa Dua. </w:t>
      </w:r>
    </w:p>
    <w:p w:rsidR="009942E7" w:rsidRPr="009942E7" w:rsidRDefault="00A82EF0" w:rsidP="009942E7">
      <w:pPr>
        <w:pBdr>
          <w:top w:val="nil"/>
          <w:left w:val="nil"/>
          <w:bottom w:val="nil"/>
          <w:right w:val="nil"/>
          <w:between w:val="nil"/>
        </w:pBdr>
        <w:spacing w:after="0" w:line="240" w:lineRule="auto"/>
        <w:jc w:val="both"/>
        <w:rPr>
          <w:rFonts w:ascii="Times New Roman" w:eastAsia="Times New Roman" w:hAnsi="Times New Roman" w:cs="Times New Roman"/>
          <w:color w:val="000000"/>
          <w:lang w:val="en-US"/>
        </w:rPr>
      </w:pPr>
      <w:r>
        <w:rPr>
          <w:rFonts w:ascii="Times New Roman" w:eastAsia="Times New Roman" w:hAnsi="Times New Roman" w:cs="Times New Roman"/>
          <w:b/>
          <w:color w:val="000000"/>
        </w:rPr>
        <w:t>Metode:</w:t>
      </w:r>
      <w:r>
        <w:rPr>
          <w:rFonts w:ascii="Times New Roman" w:eastAsia="Times New Roman" w:hAnsi="Times New Roman" w:cs="Times New Roman"/>
          <w:color w:val="000000"/>
        </w:rPr>
        <w:t xml:space="preserve"> </w:t>
      </w:r>
      <w:r w:rsidR="009942E7" w:rsidRPr="009942E7">
        <w:rPr>
          <w:rFonts w:ascii="Times New Roman" w:eastAsia="Times New Roman" w:hAnsi="Times New Roman" w:cs="Times New Roman"/>
          <w:color w:val="000000"/>
          <w:lang w:val="en-US"/>
        </w:rPr>
        <w:t xml:space="preserve">Penelitian ini merupakan penelitian observasional deskriptif </w:t>
      </w:r>
      <w:r w:rsidR="009942E7" w:rsidRPr="009942E7">
        <w:rPr>
          <w:rFonts w:ascii="Times New Roman" w:eastAsia="Times New Roman" w:hAnsi="Times New Roman" w:cs="Times New Roman"/>
          <w:bCs/>
          <w:color w:val="000000"/>
          <w:lang w:val="en-US"/>
        </w:rPr>
        <w:t>dengan</w:t>
      </w:r>
      <w:r w:rsidR="009942E7" w:rsidRPr="009942E7">
        <w:rPr>
          <w:rFonts w:ascii="Times New Roman" w:eastAsia="Times New Roman" w:hAnsi="Times New Roman" w:cs="Times New Roman"/>
          <w:color w:val="000000"/>
          <w:lang w:val="en-US"/>
        </w:rPr>
        <w:t xml:space="preserve"> jumlah sampel sebanyak 64 item </w:t>
      </w:r>
      <w:r w:rsidR="009942E7" w:rsidRPr="009942E7">
        <w:rPr>
          <w:rFonts w:ascii="Times New Roman" w:eastAsia="Times New Roman" w:hAnsi="Times New Roman" w:cs="Times New Roman"/>
          <w:bCs/>
          <w:color w:val="000000"/>
          <w:lang w:val="en-US"/>
        </w:rPr>
        <w:t>yang</w:t>
      </w:r>
      <w:r w:rsidR="009942E7" w:rsidRPr="009942E7">
        <w:rPr>
          <w:rFonts w:ascii="Times New Roman" w:eastAsia="Times New Roman" w:hAnsi="Times New Roman" w:cs="Times New Roman"/>
          <w:color w:val="000000"/>
          <w:lang w:val="en-US"/>
        </w:rPr>
        <w:t xml:space="preserve"> </w:t>
      </w:r>
      <w:r w:rsidR="009942E7" w:rsidRPr="009942E7">
        <w:rPr>
          <w:rFonts w:ascii="Times New Roman" w:eastAsia="Times New Roman" w:hAnsi="Times New Roman" w:cs="Times New Roman"/>
          <w:bCs/>
          <w:color w:val="000000"/>
          <w:lang w:val="en-US"/>
        </w:rPr>
        <w:t>ditentukan</w:t>
      </w:r>
      <w:r w:rsidR="009942E7" w:rsidRPr="009942E7">
        <w:rPr>
          <w:rFonts w:ascii="Times New Roman" w:eastAsia="Times New Roman" w:hAnsi="Times New Roman" w:cs="Times New Roman"/>
          <w:color w:val="000000"/>
          <w:lang w:val="en-US"/>
        </w:rPr>
        <w:t xml:space="preserve"> </w:t>
      </w:r>
      <w:r w:rsidR="009942E7" w:rsidRPr="009942E7">
        <w:rPr>
          <w:rFonts w:ascii="Times New Roman" w:eastAsia="Times New Roman" w:hAnsi="Times New Roman" w:cs="Times New Roman"/>
          <w:bCs/>
          <w:color w:val="000000"/>
          <w:lang w:val="en-US"/>
        </w:rPr>
        <w:t>secara</w:t>
      </w:r>
      <w:r w:rsidR="009942E7" w:rsidRPr="009942E7">
        <w:rPr>
          <w:rFonts w:ascii="Times New Roman" w:eastAsia="Times New Roman" w:hAnsi="Times New Roman" w:cs="Times New Roman"/>
          <w:color w:val="000000"/>
          <w:lang w:val="en-US"/>
        </w:rPr>
        <w:t xml:space="preserve"> </w:t>
      </w:r>
      <w:r w:rsidR="009942E7" w:rsidRPr="009942E7">
        <w:rPr>
          <w:rFonts w:ascii="Times New Roman" w:eastAsia="Times New Roman" w:hAnsi="Times New Roman" w:cs="Times New Roman"/>
          <w:i/>
          <w:color w:val="000000"/>
          <w:lang w:val="en-US"/>
        </w:rPr>
        <w:t>total sampling</w:t>
      </w:r>
      <w:r w:rsidR="009942E7" w:rsidRPr="009942E7">
        <w:rPr>
          <w:rFonts w:ascii="Times New Roman" w:eastAsia="Times New Roman" w:hAnsi="Times New Roman" w:cs="Times New Roman"/>
          <w:color w:val="000000"/>
          <w:lang w:val="en-US"/>
        </w:rPr>
        <w:t>.</w:t>
      </w:r>
      <w:r w:rsidR="00604ABE">
        <w:rPr>
          <w:rFonts w:ascii="Times New Roman" w:eastAsia="Times New Roman" w:hAnsi="Times New Roman" w:cs="Times New Roman"/>
          <w:color w:val="000000"/>
          <w:lang w:val="en-US"/>
        </w:rPr>
        <w:t xml:space="preserve"> Item dibandingkan dengan </w:t>
      </w:r>
      <w:r w:rsidR="00604ABE" w:rsidRPr="00604ABE">
        <w:rPr>
          <w:rFonts w:ascii="Times New Roman" w:eastAsia="Times New Roman" w:hAnsi="Times New Roman" w:cs="Times New Roman"/>
          <w:color w:val="000000"/>
          <w:lang w:val="en-US"/>
        </w:rPr>
        <w:t xml:space="preserve">Panduan Pengelolaan </w:t>
      </w:r>
      <w:r w:rsidR="00604ABE" w:rsidRPr="00604ABE">
        <w:rPr>
          <w:rFonts w:ascii="Times New Roman" w:eastAsia="Times New Roman" w:hAnsi="Times New Roman" w:cs="Times New Roman"/>
          <w:i/>
          <w:color w:val="000000"/>
          <w:lang w:val="en-US"/>
        </w:rPr>
        <w:t>High Alert Medication</w:t>
      </w:r>
      <w:r w:rsidR="00604ABE" w:rsidRPr="00604ABE">
        <w:rPr>
          <w:rFonts w:ascii="Times New Roman" w:eastAsia="Times New Roman" w:hAnsi="Times New Roman" w:cs="Times New Roman"/>
          <w:color w:val="000000"/>
          <w:lang w:val="en-US"/>
        </w:rPr>
        <w:t xml:space="preserve"> di RS X Nusa Dua</w:t>
      </w:r>
      <w:r w:rsidR="00604ABE">
        <w:rPr>
          <w:rFonts w:ascii="Times New Roman" w:eastAsia="Times New Roman" w:hAnsi="Times New Roman" w:cs="Times New Roman"/>
          <w:color w:val="000000"/>
          <w:lang w:val="en-US"/>
        </w:rPr>
        <w:t xml:space="preserve"> dan dianalisis kesesuaiannya dalam persentase.</w:t>
      </w:r>
      <w:r w:rsidR="009942E7">
        <w:rPr>
          <w:rFonts w:ascii="Times New Roman" w:eastAsia="Times New Roman" w:hAnsi="Times New Roman" w:cs="Times New Roman"/>
          <w:color w:val="000000"/>
          <w:lang w:val="en-US"/>
        </w:rPr>
        <w:t xml:space="preserve"> </w:t>
      </w:r>
    </w:p>
    <w:p w:rsidR="009942E7" w:rsidRPr="00E3289F" w:rsidRDefault="00A82EF0" w:rsidP="00604ABE">
      <w:pPr>
        <w:pBdr>
          <w:top w:val="nil"/>
          <w:left w:val="nil"/>
          <w:bottom w:val="nil"/>
          <w:right w:val="nil"/>
          <w:between w:val="nil"/>
        </w:pBdr>
        <w:spacing w:after="0" w:line="240" w:lineRule="auto"/>
        <w:jc w:val="both"/>
        <w:rPr>
          <w:rFonts w:ascii="Times New Roman" w:eastAsia="Times New Roman" w:hAnsi="Times New Roman" w:cs="Times New Roman"/>
          <w:color w:val="000000"/>
          <w:lang w:val="en-US"/>
        </w:rPr>
      </w:pPr>
      <w:r>
        <w:rPr>
          <w:rFonts w:ascii="Times New Roman" w:eastAsia="Times New Roman" w:hAnsi="Times New Roman" w:cs="Times New Roman"/>
          <w:b/>
          <w:color w:val="000000"/>
        </w:rPr>
        <w:t>Hasil:</w:t>
      </w:r>
      <w:r>
        <w:rPr>
          <w:rFonts w:ascii="Times New Roman" w:eastAsia="Times New Roman" w:hAnsi="Times New Roman" w:cs="Times New Roman"/>
          <w:color w:val="000000"/>
        </w:rPr>
        <w:t xml:space="preserve"> </w:t>
      </w:r>
      <w:r w:rsidR="00AA421B">
        <w:rPr>
          <w:rFonts w:ascii="Times New Roman" w:eastAsia="Times New Roman" w:hAnsi="Times New Roman" w:cs="Times New Roman"/>
          <w:color w:val="000000"/>
          <w:lang w:val="en-US"/>
        </w:rPr>
        <w:t>B</w:t>
      </w:r>
      <w:r w:rsidR="00604ABE" w:rsidRPr="00604ABE">
        <w:rPr>
          <w:rFonts w:ascii="Times New Roman" w:eastAsia="Times New Roman" w:hAnsi="Times New Roman" w:cs="Times New Roman"/>
          <w:color w:val="000000"/>
          <w:lang w:val="en-US"/>
        </w:rPr>
        <w:t xml:space="preserve">eberapa </w:t>
      </w:r>
      <w:r w:rsidR="00604ABE" w:rsidRPr="00604ABE">
        <w:rPr>
          <w:rFonts w:ascii="Times New Roman" w:eastAsia="Times New Roman" w:hAnsi="Times New Roman" w:cs="Times New Roman"/>
          <w:i/>
          <w:color w:val="000000"/>
          <w:lang w:val="en-US"/>
        </w:rPr>
        <w:t>high alert medication</w:t>
      </w:r>
      <w:r w:rsidR="00604ABE" w:rsidRPr="00604ABE">
        <w:rPr>
          <w:rFonts w:ascii="Times New Roman" w:eastAsia="Times New Roman" w:hAnsi="Times New Roman" w:cs="Times New Roman"/>
          <w:color w:val="000000"/>
          <w:lang w:val="en-US"/>
        </w:rPr>
        <w:t xml:space="preserve"> </w:t>
      </w:r>
      <w:r w:rsidR="00AA421B">
        <w:rPr>
          <w:rFonts w:ascii="Times New Roman" w:eastAsia="Times New Roman" w:hAnsi="Times New Roman" w:cs="Times New Roman"/>
          <w:color w:val="000000"/>
          <w:lang w:val="en-US"/>
        </w:rPr>
        <w:t>yang diteliti</w:t>
      </w:r>
      <w:r w:rsidR="00604ABE" w:rsidRPr="00604ABE">
        <w:rPr>
          <w:rFonts w:ascii="Times New Roman" w:eastAsia="Times New Roman" w:hAnsi="Times New Roman" w:cs="Times New Roman"/>
          <w:color w:val="000000"/>
          <w:lang w:val="en-US"/>
        </w:rPr>
        <w:t xml:space="preserve"> </w:t>
      </w:r>
      <w:r w:rsidR="00AA421B" w:rsidRPr="00604ABE">
        <w:rPr>
          <w:rFonts w:ascii="Times New Roman" w:eastAsia="Times New Roman" w:hAnsi="Times New Roman" w:cs="Times New Roman"/>
          <w:color w:val="000000"/>
          <w:lang w:val="en-US"/>
        </w:rPr>
        <w:t xml:space="preserve">belum sesuai </w:t>
      </w:r>
      <w:r w:rsidR="00AA421B">
        <w:rPr>
          <w:rFonts w:ascii="Times New Roman" w:eastAsia="Times New Roman" w:hAnsi="Times New Roman" w:cs="Times New Roman"/>
          <w:color w:val="000000"/>
          <w:lang w:val="en-US"/>
        </w:rPr>
        <w:t>dengan</w:t>
      </w:r>
      <w:r w:rsidR="00604ABE" w:rsidRPr="00604ABE">
        <w:rPr>
          <w:rFonts w:ascii="Times New Roman" w:eastAsia="Times New Roman" w:hAnsi="Times New Roman" w:cs="Times New Roman"/>
          <w:color w:val="000000"/>
          <w:lang w:val="en-US"/>
        </w:rPr>
        <w:t xml:space="preserve"> ketentuan </w:t>
      </w:r>
      <w:r w:rsidR="00AA421B">
        <w:rPr>
          <w:rFonts w:ascii="Times New Roman" w:eastAsia="Times New Roman" w:hAnsi="Times New Roman" w:cs="Times New Roman"/>
          <w:color w:val="000000"/>
          <w:lang w:val="en-US"/>
        </w:rPr>
        <w:t xml:space="preserve">penyimpanan </w:t>
      </w:r>
      <w:r w:rsidR="00604ABE" w:rsidRPr="00604ABE">
        <w:rPr>
          <w:rFonts w:ascii="Times New Roman" w:eastAsia="Times New Roman" w:hAnsi="Times New Roman" w:cs="Times New Roman"/>
          <w:color w:val="000000"/>
          <w:lang w:val="en-US"/>
        </w:rPr>
        <w:t xml:space="preserve">Panduan di RS X Nusa Dua. </w:t>
      </w:r>
      <w:r w:rsidR="00E3289F">
        <w:rPr>
          <w:rFonts w:ascii="Times New Roman" w:eastAsia="Times New Roman" w:hAnsi="Times New Roman" w:cs="Times New Roman"/>
          <w:color w:val="000000"/>
          <w:lang w:val="en-US"/>
        </w:rPr>
        <w:t>K</w:t>
      </w:r>
      <w:r w:rsidR="00E3289F" w:rsidRPr="00604ABE">
        <w:rPr>
          <w:rFonts w:ascii="Times New Roman" w:eastAsia="Times New Roman" w:hAnsi="Times New Roman" w:cs="Times New Roman"/>
          <w:color w:val="000000"/>
          <w:lang w:val="en-US"/>
        </w:rPr>
        <w:t>etentuan kedelapan yaitu “Penyimpanan obat NORUM/LASA dipisahkan dalam kompartemen yang berbeda dan tidak diletakkan bersebelahan serta kompartemen penyimpa</w:t>
      </w:r>
      <w:r w:rsidR="00430DF6">
        <w:rPr>
          <w:rFonts w:ascii="Times New Roman" w:eastAsia="Times New Roman" w:hAnsi="Times New Roman" w:cs="Times New Roman"/>
          <w:color w:val="000000"/>
          <w:lang w:val="en-US"/>
        </w:rPr>
        <w:t>nan obat harus diberikan label LASA”</w:t>
      </w:r>
      <w:r w:rsidR="00E3289F" w:rsidRPr="00604ABE">
        <w:rPr>
          <w:rFonts w:ascii="Times New Roman" w:eastAsia="Times New Roman" w:hAnsi="Times New Roman" w:cs="Times New Roman"/>
          <w:color w:val="000000"/>
          <w:lang w:val="en-US"/>
        </w:rPr>
        <w:t>, dari jumlah total 26 item, ditemukan hanya 20 item (76,92%) yang sesuai</w:t>
      </w:r>
      <w:r w:rsidR="00E3289F">
        <w:rPr>
          <w:rFonts w:ascii="Times New Roman" w:eastAsia="Times New Roman" w:hAnsi="Times New Roman" w:cs="Times New Roman"/>
          <w:color w:val="000000"/>
          <w:lang w:val="en-US"/>
        </w:rPr>
        <w:t>.</w:t>
      </w:r>
      <w:r w:rsidR="00E3289F" w:rsidRPr="00604ABE">
        <w:rPr>
          <w:rFonts w:ascii="Times New Roman" w:eastAsia="Times New Roman" w:hAnsi="Times New Roman" w:cs="Times New Roman"/>
          <w:color w:val="000000"/>
          <w:lang w:val="en-US"/>
        </w:rPr>
        <w:t xml:space="preserve"> </w:t>
      </w:r>
      <w:r w:rsidR="00AA421B">
        <w:rPr>
          <w:rFonts w:ascii="Times New Roman" w:eastAsia="Times New Roman" w:hAnsi="Times New Roman" w:cs="Times New Roman"/>
          <w:color w:val="000000"/>
          <w:lang w:val="en-US"/>
        </w:rPr>
        <w:t xml:space="preserve">Ketidaksesuaian tertinggi pada ketentuan kedua terkait </w:t>
      </w:r>
      <w:r w:rsidR="00604ABE" w:rsidRPr="00604ABE">
        <w:rPr>
          <w:rFonts w:ascii="Times New Roman" w:eastAsia="Times New Roman" w:hAnsi="Times New Roman" w:cs="Times New Roman"/>
          <w:color w:val="000000"/>
          <w:lang w:val="en-US"/>
        </w:rPr>
        <w:t>label "High Alert"</w:t>
      </w:r>
      <w:r w:rsidR="00AA421B">
        <w:rPr>
          <w:rFonts w:ascii="Times New Roman" w:eastAsia="Times New Roman" w:hAnsi="Times New Roman" w:cs="Times New Roman"/>
          <w:color w:val="000000"/>
          <w:lang w:val="en-US"/>
        </w:rPr>
        <w:t xml:space="preserve"> dimana </w:t>
      </w:r>
      <w:r w:rsidR="00604ABE" w:rsidRPr="00604ABE">
        <w:rPr>
          <w:rFonts w:ascii="Times New Roman" w:eastAsia="Times New Roman" w:hAnsi="Times New Roman" w:cs="Times New Roman"/>
          <w:color w:val="000000"/>
          <w:lang w:val="en-US"/>
        </w:rPr>
        <w:t>dari jumlah total 64 item han</w:t>
      </w:r>
      <w:r w:rsidR="00AA421B">
        <w:rPr>
          <w:rFonts w:ascii="Times New Roman" w:eastAsia="Times New Roman" w:hAnsi="Times New Roman" w:cs="Times New Roman"/>
          <w:color w:val="000000"/>
          <w:lang w:val="en-US"/>
        </w:rPr>
        <w:t>ya 39 item (60,94%) yang sesuai da</w:t>
      </w:r>
      <w:r w:rsidR="00E3289F">
        <w:rPr>
          <w:rFonts w:ascii="Times New Roman" w:eastAsia="Times New Roman" w:hAnsi="Times New Roman" w:cs="Times New Roman"/>
          <w:color w:val="000000"/>
          <w:lang w:val="en-US"/>
        </w:rPr>
        <w:t xml:space="preserve">n 25 item (39,06%) tidak sesuai dengan </w:t>
      </w:r>
      <w:r w:rsidR="00AA421B">
        <w:rPr>
          <w:rFonts w:ascii="Times New Roman" w:eastAsia="Times New Roman" w:hAnsi="Times New Roman" w:cs="Times New Roman"/>
          <w:color w:val="000000"/>
          <w:lang w:val="en-US"/>
        </w:rPr>
        <w:t>Panduan</w:t>
      </w:r>
      <w:r w:rsidR="00604ABE" w:rsidRPr="00604ABE">
        <w:rPr>
          <w:rFonts w:ascii="Times New Roman" w:eastAsia="Times New Roman" w:hAnsi="Times New Roman" w:cs="Times New Roman"/>
          <w:color w:val="000000"/>
          <w:lang w:val="en-US"/>
        </w:rPr>
        <w:t>.</w:t>
      </w:r>
    </w:p>
    <w:p w:rsidR="00514AFB" w:rsidRDefault="00A82EF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Kesimpulan:</w:t>
      </w:r>
      <w:r>
        <w:rPr>
          <w:rFonts w:ascii="Times New Roman" w:eastAsia="Times New Roman" w:hAnsi="Times New Roman" w:cs="Times New Roman"/>
          <w:color w:val="000000"/>
        </w:rPr>
        <w:t xml:space="preserve"> </w:t>
      </w:r>
      <w:r w:rsidR="00B87641">
        <w:rPr>
          <w:rFonts w:ascii="Times New Roman" w:eastAsia="Times New Roman" w:hAnsi="Times New Roman" w:cs="Times New Roman"/>
          <w:color w:val="000000"/>
          <w:lang w:val="en-US"/>
        </w:rPr>
        <w:t>Secara keseluruhan, p</w:t>
      </w:r>
      <w:r w:rsidR="00AA421B">
        <w:rPr>
          <w:rFonts w:ascii="Times New Roman" w:eastAsia="Times New Roman" w:hAnsi="Times New Roman" w:cs="Times New Roman"/>
          <w:color w:val="000000"/>
          <w:lang w:val="en-US"/>
        </w:rPr>
        <w:t>rofil</w:t>
      </w:r>
      <w:r w:rsidR="00604ABE" w:rsidRPr="00604ABE">
        <w:rPr>
          <w:rFonts w:ascii="Times New Roman" w:eastAsia="Times New Roman" w:hAnsi="Times New Roman" w:cs="Times New Roman"/>
          <w:color w:val="000000"/>
          <w:lang w:val="en-US"/>
        </w:rPr>
        <w:t xml:space="preserve"> penyimpanan </w:t>
      </w:r>
      <w:r w:rsidR="00604ABE" w:rsidRPr="00604ABE">
        <w:rPr>
          <w:rFonts w:ascii="Times New Roman" w:eastAsia="Times New Roman" w:hAnsi="Times New Roman" w:cs="Times New Roman"/>
          <w:i/>
          <w:color w:val="000000"/>
          <w:lang w:val="en-US"/>
        </w:rPr>
        <w:t>high alert medication</w:t>
      </w:r>
      <w:r w:rsidR="00604ABE" w:rsidRPr="00604ABE">
        <w:rPr>
          <w:rFonts w:ascii="Times New Roman" w:eastAsia="Times New Roman" w:hAnsi="Times New Roman" w:cs="Times New Roman"/>
          <w:color w:val="000000"/>
          <w:lang w:val="en-US"/>
        </w:rPr>
        <w:t xml:space="preserve"> di Instalasi Farmasi RS X Nusa Dua </w:t>
      </w:r>
      <w:r w:rsidR="00AA421B">
        <w:rPr>
          <w:rFonts w:ascii="Times New Roman" w:eastAsia="Times New Roman" w:hAnsi="Times New Roman" w:cs="Times New Roman"/>
          <w:color w:val="000000"/>
          <w:lang w:val="en-US"/>
        </w:rPr>
        <w:t>didapatkan hasil</w:t>
      </w:r>
      <w:r w:rsidR="00604ABE" w:rsidRPr="00604ABE">
        <w:rPr>
          <w:rFonts w:ascii="Times New Roman" w:eastAsia="Times New Roman" w:hAnsi="Times New Roman" w:cs="Times New Roman"/>
          <w:color w:val="000000"/>
          <w:lang w:val="en-US"/>
        </w:rPr>
        <w:t xml:space="preserve"> kesesuaian penyimpanan </w:t>
      </w:r>
      <w:r w:rsidR="00604ABE" w:rsidRPr="00604ABE">
        <w:rPr>
          <w:rFonts w:ascii="Times New Roman" w:eastAsia="Times New Roman" w:hAnsi="Times New Roman" w:cs="Times New Roman"/>
          <w:i/>
          <w:color w:val="000000"/>
          <w:lang w:val="en-US"/>
        </w:rPr>
        <w:t>high alert medication</w:t>
      </w:r>
      <w:r w:rsidR="00604ABE" w:rsidRPr="00604ABE">
        <w:rPr>
          <w:rFonts w:ascii="Times New Roman" w:eastAsia="Times New Roman" w:hAnsi="Times New Roman" w:cs="Times New Roman"/>
          <w:color w:val="000000"/>
          <w:lang w:val="en-US"/>
        </w:rPr>
        <w:t xml:space="preserve"> sebesar 92,23% yang sesuai dengan ketentuan pada Panduan Pengelolaan </w:t>
      </w:r>
      <w:r w:rsidR="00604ABE" w:rsidRPr="00604ABE">
        <w:rPr>
          <w:rFonts w:ascii="Times New Roman" w:eastAsia="Times New Roman" w:hAnsi="Times New Roman" w:cs="Times New Roman"/>
          <w:i/>
          <w:color w:val="000000"/>
          <w:lang w:val="en-US"/>
        </w:rPr>
        <w:t>High Alert Medication</w:t>
      </w:r>
      <w:r w:rsidR="00604ABE" w:rsidRPr="00604ABE">
        <w:rPr>
          <w:rFonts w:ascii="Times New Roman" w:eastAsia="Times New Roman" w:hAnsi="Times New Roman" w:cs="Times New Roman"/>
          <w:color w:val="000000"/>
          <w:lang w:val="en-US"/>
        </w:rPr>
        <w:t xml:space="preserve"> di RS X Nusa Dua</w:t>
      </w:r>
    </w:p>
    <w:p w:rsidR="00514AFB" w:rsidRDefault="00A82EF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Kata kunci : </w:t>
      </w:r>
      <w:r w:rsidR="00604ABE" w:rsidRPr="00604ABE">
        <w:rPr>
          <w:rFonts w:ascii="Times New Roman" w:eastAsia="Times New Roman" w:hAnsi="Times New Roman" w:cs="Times New Roman"/>
          <w:color w:val="000000"/>
          <w:lang w:val="en-US"/>
        </w:rPr>
        <w:t>High alert, penyimpanan, rumah sakit</w:t>
      </w:r>
    </w:p>
    <w:p w:rsidR="00514AFB" w:rsidRDefault="00514AF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4AFB" w:rsidRDefault="00A82EF0">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i/>
          <w:color w:val="000000"/>
          <w:sz w:val="20"/>
          <w:szCs w:val="20"/>
        </w:rPr>
        <w:t>ABSTRACT</w:t>
      </w:r>
    </w:p>
    <w:p w:rsidR="00514AFB" w:rsidRDefault="00514AFB">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p w:rsidR="00604ABE" w:rsidRPr="00604ABE" w:rsidRDefault="00A82EF0" w:rsidP="00604ABE">
      <w:pPr>
        <w:pBdr>
          <w:top w:val="nil"/>
          <w:left w:val="nil"/>
          <w:bottom w:val="nil"/>
          <w:right w:val="nil"/>
          <w:between w:val="nil"/>
        </w:pBdr>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b/>
          <w:i/>
          <w:color w:val="000000"/>
        </w:rPr>
        <w:t>Background:</w:t>
      </w:r>
      <w:r w:rsidR="00604ABE">
        <w:rPr>
          <w:rFonts w:ascii="Times New Roman" w:eastAsia="Times New Roman" w:hAnsi="Times New Roman" w:cs="Times New Roman"/>
          <w:i/>
          <w:color w:val="000000"/>
          <w:lang w:val="en-US"/>
        </w:rPr>
        <w:t xml:space="preserve"> </w:t>
      </w:r>
      <w:r w:rsidR="00604ABE" w:rsidRPr="00604ABE">
        <w:rPr>
          <w:rFonts w:ascii="Times New Roman" w:eastAsia="Times New Roman" w:hAnsi="Times New Roman" w:cs="Times New Roman"/>
          <w:i/>
          <w:color w:val="000000"/>
          <w:lang w:val="en-US"/>
        </w:rPr>
        <w:t>High Alert Medications are drugs that require special handling and supervision, especially in the storage process because their high risk to sentinel events and unwanted drug reactions. This study aims to determine the description of high alert medication storage at the Pharmacy Departement of the Hospital X Nusa Dua in terms of the High Aler</w:t>
      </w:r>
      <w:r w:rsidR="00604ABE">
        <w:rPr>
          <w:rFonts w:ascii="Times New Roman" w:eastAsia="Times New Roman" w:hAnsi="Times New Roman" w:cs="Times New Roman"/>
          <w:i/>
          <w:color w:val="000000"/>
          <w:lang w:val="en-US"/>
        </w:rPr>
        <w:t>t Medication Management Guideline</w:t>
      </w:r>
      <w:r w:rsidR="00604ABE" w:rsidRPr="00604ABE">
        <w:rPr>
          <w:rFonts w:ascii="Times New Roman" w:eastAsia="Times New Roman" w:hAnsi="Times New Roman" w:cs="Times New Roman"/>
          <w:i/>
          <w:color w:val="000000"/>
          <w:lang w:val="en-US"/>
        </w:rPr>
        <w:t>.</w:t>
      </w:r>
    </w:p>
    <w:p w:rsidR="00514AFB" w:rsidRPr="00604ABE" w:rsidRDefault="00A82EF0" w:rsidP="00604ABE">
      <w:pPr>
        <w:pBdr>
          <w:top w:val="nil"/>
          <w:left w:val="nil"/>
          <w:bottom w:val="nil"/>
          <w:right w:val="nil"/>
          <w:between w:val="nil"/>
        </w:pBdr>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b/>
          <w:i/>
          <w:color w:val="000000"/>
        </w:rPr>
        <w:t>Methods</w:t>
      </w:r>
      <w:r>
        <w:rPr>
          <w:rFonts w:ascii="Times New Roman" w:eastAsia="Times New Roman" w:hAnsi="Times New Roman" w:cs="Times New Roman"/>
          <w:i/>
          <w:color w:val="000000"/>
        </w:rPr>
        <w:t xml:space="preserve">: </w:t>
      </w:r>
      <w:r w:rsidR="00604ABE" w:rsidRPr="00604ABE">
        <w:rPr>
          <w:rFonts w:ascii="Times New Roman" w:eastAsia="Times New Roman" w:hAnsi="Times New Roman" w:cs="Times New Roman"/>
          <w:i/>
          <w:color w:val="000000"/>
          <w:lang w:val="en-US"/>
        </w:rPr>
        <w:t>This research is a descriptive observational study with a total sample of 64 items obtained by total sampling.</w:t>
      </w:r>
      <w:r w:rsidR="00604ABE">
        <w:rPr>
          <w:rFonts w:ascii="Times New Roman" w:eastAsia="Times New Roman" w:hAnsi="Times New Roman" w:cs="Times New Roman"/>
          <w:i/>
          <w:color w:val="000000"/>
          <w:lang w:val="en-US"/>
        </w:rPr>
        <w:t xml:space="preserve"> </w:t>
      </w:r>
      <w:r w:rsidR="00604ABE" w:rsidRPr="00604ABE">
        <w:rPr>
          <w:rFonts w:ascii="Times New Roman" w:eastAsia="Times New Roman" w:hAnsi="Times New Roman" w:cs="Times New Roman"/>
          <w:i/>
          <w:color w:val="000000"/>
          <w:lang w:val="en-US"/>
        </w:rPr>
        <w:t xml:space="preserve">Items were compared with </w:t>
      </w:r>
      <w:r w:rsidR="00604ABE">
        <w:rPr>
          <w:rFonts w:ascii="Times New Roman" w:eastAsia="Times New Roman" w:hAnsi="Times New Roman" w:cs="Times New Roman"/>
          <w:i/>
          <w:color w:val="000000"/>
          <w:lang w:val="en-US"/>
        </w:rPr>
        <w:t xml:space="preserve">the </w:t>
      </w:r>
      <w:r w:rsidR="00604ABE" w:rsidRPr="00604ABE">
        <w:rPr>
          <w:rFonts w:ascii="Times New Roman" w:eastAsia="Times New Roman" w:hAnsi="Times New Roman" w:cs="Times New Roman"/>
          <w:i/>
          <w:color w:val="000000"/>
          <w:lang w:val="en-US"/>
        </w:rPr>
        <w:t>Guidelines and their conformity was analyzed in percentage</w:t>
      </w:r>
      <w:r w:rsidR="00604ABE">
        <w:rPr>
          <w:rFonts w:ascii="Times New Roman" w:eastAsia="Times New Roman" w:hAnsi="Times New Roman" w:cs="Times New Roman"/>
          <w:i/>
          <w:color w:val="000000"/>
          <w:lang w:val="en-US"/>
        </w:rPr>
        <w:t>.</w:t>
      </w:r>
    </w:p>
    <w:p w:rsidR="009E79E3" w:rsidRDefault="00A82EF0">
      <w:pPr>
        <w:pBdr>
          <w:top w:val="nil"/>
          <w:left w:val="nil"/>
          <w:bottom w:val="nil"/>
          <w:right w:val="nil"/>
          <w:between w:val="nil"/>
        </w:pBdr>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b/>
          <w:i/>
          <w:color w:val="000000"/>
        </w:rPr>
        <w:t>Results</w:t>
      </w:r>
      <w:r>
        <w:rPr>
          <w:rFonts w:ascii="Times New Roman" w:eastAsia="Times New Roman" w:hAnsi="Times New Roman" w:cs="Times New Roman"/>
          <w:i/>
          <w:color w:val="000000"/>
        </w:rPr>
        <w:t>:</w:t>
      </w:r>
      <w:r w:rsidR="009E79E3" w:rsidRPr="009E79E3">
        <w:rPr>
          <w:rFonts w:ascii="Times New Roman" w:eastAsia="Times New Roman" w:hAnsi="Times New Roman" w:cs="Times New Roman"/>
          <w:i/>
          <w:color w:val="000000"/>
        </w:rPr>
        <w:t xml:space="preserve">Several high alert medication items studied did not comply with the storage provisions of the Guidelines. </w:t>
      </w:r>
      <w:r w:rsidR="0087461C" w:rsidRPr="009E79E3">
        <w:rPr>
          <w:rFonts w:ascii="Times New Roman" w:eastAsia="Times New Roman" w:hAnsi="Times New Roman" w:cs="Times New Roman"/>
          <w:i/>
          <w:color w:val="000000"/>
        </w:rPr>
        <w:t>The eighth prov</w:t>
      </w:r>
      <w:r w:rsidR="009245B5">
        <w:rPr>
          <w:rFonts w:ascii="Times New Roman" w:eastAsia="Times New Roman" w:hAnsi="Times New Roman" w:cs="Times New Roman"/>
          <w:i/>
          <w:color w:val="000000"/>
        </w:rPr>
        <w:t xml:space="preserve">ision, namely "Storage of </w:t>
      </w:r>
      <w:r w:rsidR="0087461C" w:rsidRPr="009E79E3">
        <w:rPr>
          <w:rFonts w:ascii="Times New Roman" w:eastAsia="Times New Roman" w:hAnsi="Times New Roman" w:cs="Times New Roman"/>
          <w:i/>
          <w:color w:val="000000"/>
        </w:rPr>
        <w:t>LASA drugs is separated in different compartments and not placed side by side and the drug storage compartment must be labeled "LASA", out of a total of 26 items, only 20 items (76.92%) were found to comply with the provisions of the Guidelines.</w:t>
      </w:r>
      <w:r w:rsidR="0087461C">
        <w:rPr>
          <w:rFonts w:ascii="Times New Roman" w:eastAsia="Times New Roman" w:hAnsi="Times New Roman" w:cs="Times New Roman"/>
          <w:i/>
          <w:color w:val="000000"/>
          <w:lang w:val="en-US"/>
        </w:rPr>
        <w:t xml:space="preserve"> </w:t>
      </w:r>
      <w:r w:rsidR="009E79E3" w:rsidRPr="009E79E3">
        <w:rPr>
          <w:rFonts w:ascii="Times New Roman" w:eastAsia="Times New Roman" w:hAnsi="Times New Roman" w:cs="Times New Roman"/>
          <w:i/>
          <w:color w:val="000000"/>
        </w:rPr>
        <w:t xml:space="preserve">The highest non-compliance in the second provision related to the "High Alert" label where out of a total of 64 items only 39 items (60.94%) were in accordance and 25 items (39.06%) were not in accordance. </w:t>
      </w:r>
    </w:p>
    <w:p w:rsidR="00514AFB" w:rsidRPr="00604ABE" w:rsidRDefault="00A82EF0">
      <w:pPr>
        <w:pBdr>
          <w:top w:val="nil"/>
          <w:left w:val="nil"/>
          <w:bottom w:val="nil"/>
          <w:right w:val="nil"/>
          <w:between w:val="nil"/>
        </w:pBdr>
        <w:spacing w:after="0" w:line="240" w:lineRule="auto"/>
        <w:jc w:val="both"/>
        <w:rPr>
          <w:rFonts w:ascii="Times New Roman" w:eastAsia="Times New Roman" w:hAnsi="Times New Roman" w:cs="Times New Roman"/>
          <w:color w:val="000000"/>
          <w:lang w:val="en-US"/>
        </w:rPr>
      </w:pPr>
      <w:r>
        <w:rPr>
          <w:rFonts w:ascii="Times New Roman" w:eastAsia="Times New Roman" w:hAnsi="Times New Roman" w:cs="Times New Roman"/>
          <w:b/>
          <w:i/>
          <w:color w:val="000000"/>
        </w:rPr>
        <w:t>Conclusion</w:t>
      </w:r>
      <w:r>
        <w:rPr>
          <w:rFonts w:ascii="Times New Roman" w:eastAsia="Times New Roman" w:hAnsi="Times New Roman" w:cs="Times New Roman"/>
          <w:i/>
          <w:color w:val="000000"/>
        </w:rPr>
        <w:t>:</w:t>
      </w:r>
      <w:r w:rsidR="00604ABE">
        <w:rPr>
          <w:rFonts w:ascii="Times New Roman" w:eastAsia="Times New Roman" w:hAnsi="Times New Roman" w:cs="Times New Roman"/>
          <w:i/>
          <w:color w:val="000000"/>
          <w:lang w:val="en-US"/>
        </w:rPr>
        <w:t xml:space="preserve"> </w:t>
      </w:r>
      <w:r w:rsidR="009E79E3" w:rsidRPr="009E79E3">
        <w:rPr>
          <w:rFonts w:ascii="Times New Roman" w:eastAsia="Times New Roman" w:hAnsi="Times New Roman" w:cs="Times New Roman"/>
          <w:i/>
          <w:color w:val="000000"/>
          <w:lang w:val="en-US"/>
        </w:rPr>
        <w:t xml:space="preserve">Overall, the storage profile of high alert medication at the Pharmacy </w:t>
      </w:r>
      <w:r w:rsidR="009E79E3">
        <w:rPr>
          <w:rFonts w:ascii="Times New Roman" w:eastAsia="Times New Roman" w:hAnsi="Times New Roman" w:cs="Times New Roman"/>
          <w:i/>
          <w:color w:val="000000"/>
          <w:lang w:val="en-US"/>
        </w:rPr>
        <w:t>Department</w:t>
      </w:r>
      <w:r w:rsidR="009E79E3" w:rsidRPr="009E79E3">
        <w:rPr>
          <w:rFonts w:ascii="Times New Roman" w:eastAsia="Times New Roman" w:hAnsi="Times New Roman" w:cs="Times New Roman"/>
          <w:i/>
          <w:color w:val="000000"/>
          <w:lang w:val="en-US"/>
        </w:rPr>
        <w:t xml:space="preserve"> of RS X Nusa Dua showed that the results of high alert medication storage compliance were 92.23% which was in accordance with the provisions of the High Alert Medication Management Guidelines at RS X Nusa Dua</w:t>
      </w:r>
      <w:r w:rsidR="00CC7D85">
        <w:rPr>
          <w:rFonts w:ascii="Times New Roman" w:eastAsia="Times New Roman" w:hAnsi="Times New Roman" w:cs="Times New Roman"/>
          <w:i/>
          <w:color w:val="000000"/>
          <w:lang w:val="en-US"/>
        </w:rPr>
        <w:t>.</w:t>
      </w:r>
    </w:p>
    <w:p w:rsidR="00514AFB" w:rsidRPr="00605288" w:rsidRDefault="00A82EF0" w:rsidP="00605288">
      <w:pPr>
        <w:pBdr>
          <w:top w:val="nil"/>
          <w:left w:val="nil"/>
          <w:bottom w:val="nil"/>
          <w:right w:val="nil"/>
          <w:between w:val="nil"/>
        </w:pBdr>
        <w:spacing w:after="0"/>
        <w:jc w:val="both"/>
        <w:rPr>
          <w:rFonts w:ascii="Times New Roman" w:eastAsia="Times New Roman" w:hAnsi="Times New Roman" w:cs="Times New Roman"/>
          <w:i/>
          <w:color w:val="000000"/>
          <w:lang w:val="en-US"/>
        </w:rPr>
      </w:pPr>
      <w:r>
        <w:rPr>
          <w:rFonts w:ascii="Times New Roman" w:eastAsia="Times New Roman" w:hAnsi="Times New Roman" w:cs="Times New Roman"/>
          <w:b/>
          <w:i/>
          <w:color w:val="000000"/>
        </w:rPr>
        <w:lastRenderedPageBreak/>
        <w:t>Keywords</w:t>
      </w:r>
      <w:r w:rsidR="00605288">
        <w:rPr>
          <w:rFonts w:ascii="Times New Roman" w:eastAsia="Times New Roman" w:hAnsi="Times New Roman" w:cs="Times New Roman"/>
          <w:i/>
          <w:color w:val="000000"/>
        </w:rPr>
        <w:t xml:space="preserve"> : </w:t>
      </w:r>
      <w:r w:rsidR="00605288">
        <w:rPr>
          <w:rFonts w:ascii="Times New Roman" w:eastAsia="Times New Roman" w:hAnsi="Times New Roman" w:cs="Times New Roman"/>
          <w:i/>
          <w:color w:val="000000"/>
          <w:lang w:val="en-US"/>
        </w:rPr>
        <w:t xml:space="preserve"> </w:t>
      </w:r>
      <w:r w:rsidR="00605288">
        <w:rPr>
          <w:rFonts w:ascii="Times New Roman" w:eastAsia="Times New Roman" w:hAnsi="Times New Roman" w:cs="Times New Roman"/>
          <w:bCs/>
          <w:i/>
          <w:iCs/>
          <w:color w:val="000000"/>
          <w:lang w:val="en-US"/>
        </w:rPr>
        <w:t xml:space="preserve">High Alert Medication, Hospital, </w:t>
      </w:r>
      <w:r w:rsidR="00605288" w:rsidRPr="00605288">
        <w:rPr>
          <w:rFonts w:ascii="Times New Roman" w:eastAsia="Times New Roman" w:hAnsi="Times New Roman" w:cs="Times New Roman"/>
          <w:bCs/>
          <w:i/>
          <w:iCs/>
          <w:color w:val="000000"/>
          <w:lang w:val="en-US"/>
        </w:rPr>
        <w:t>Storage</w:t>
      </w:r>
    </w:p>
    <w:p w:rsidR="00514AFB" w:rsidRDefault="00514AFB">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0"/>
          <w:szCs w:val="20"/>
        </w:rPr>
      </w:pPr>
    </w:p>
    <w:p w:rsidR="00514AFB" w:rsidRDefault="00A82EF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PENDAHULUAN </w:t>
      </w:r>
    </w:p>
    <w:p w:rsidR="00605288" w:rsidRPr="00985965" w:rsidRDefault="00605288" w:rsidP="0098596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lang w:val="en-US"/>
        </w:rPr>
      </w:pPr>
      <w:r w:rsidRPr="00605288">
        <w:rPr>
          <w:rFonts w:ascii="Times New Roman" w:eastAsia="Times New Roman" w:hAnsi="Times New Roman" w:cs="Times New Roman"/>
          <w:color w:val="000000"/>
          <w:lang w:val="en-US"/>
        </w:rPr>
        <w:t>Instalasi Farmasi Rumah Sakit (IFRS) merupakan bagian dari Rumah Sakit yang melaksanakan pelayanan kefarmasian, salah satunya pengelolaan sediaan farmasi dengan tujuan untuk meningkatkan mutu kehidupan pasien</w:t>
      </w:r>
      <w:r w:rsidR="00911577">
        <w:rPr>
          <w:rFonts w:ascii="Times New Roman" w:eastAsia="Times New Roman" w:hAnsi="Times New Roman" w:cs="Times New Roman"/>
          <w:color w:val="000000"/>
          <w:lang w:val="en-US"/>
        </w:rPr>
        <w:t>.</w:t>
      </w:r>
      <w:r w:rsidRPr="00F56144">
        <w:rPr>
          <w:rFonts w:ascii="Times New Roman" w:eastAsia="Times New Roman" w:hAnsi="Times New Roman" w:cs="Times New Roman"/>
          <w:color w:val="000000"/>
          <w:vertAlign w:val="superscript"/>
          <w:lang w:val="en-US"/>
        </w:rPr>
        <w:fldChar w:fldCharType="begin" w:fldLock="1"/>
      </w:r>
      <w:r w:rsidR="00BD1EDF" w:rsidRPr="00F56144">
        <w:rPr>
          <w:rFonts w:ascii="Times New Roman" w:eastAsia="Times New Roman" w:hAnsi="Times New Roman" w:cs="Times New Roman"/>
          <w:color w:val="000000"/>
          <w:vertAlign w:val="superscript"/>
          <w:lang w:val="en-US"/>
        </w:rPr>
        <w:instrText>ADDIN CSL_CITATION {"citationItems":[{"id":"ITEM-1","itemData":{"ISBN":"9789992410097","ISSN":"2301-928X","PMID":"25246403","author":[{"dropping-particle":"","family":"Menkes RI","given":"","non-dropping-particle":"","parse-names":false,"suffix":""}],"id":"ITEM-1","issued":{"date-parts":[["2016"]]},"publisher":"Kementerian Kesehatan Republik Indonesia","publisher-place":"Jakarta","title":"Peraturan Menteri Kesehatan Republik Indonesia Nomor 72 Tahun 2016 tentang Standar Pelayanan Kefarmasian di Rumah Sakit","type":"book"},"uris":["http://www.mendeley.com/documents/?uuid=7be93ede-da15-4c85-9243-0f3b721f9264"]}],"mendeley":{"formattedCitation":"(1)","plainTextFormattedCitation":"(1)","previouslyFormattedCitation":"(1)"},"properties":{"noteIndex":0},"schema":"https://github.com/citation-style-language/schema/raw/master/csl-citation.json"}</w:instrText>
      </w:r>
      <w:r w:rsidRPr="00F56144">
        <w:rPr>
          <w:rFonts w:ascii="Times New Roman" w:eastAsia="Times New Roman" w:hAnsi="Times New Roman" w:cs="Times New Roman"/>
          <w:color w:val="000000"/>
          <w:vertAlign w:val="superscript"/>
          <w:lang w:val="en-US"/>
        </w:rPr>
        <w:fldChar w:fldCharType="separate"/>
      </w:r>
      <w:r w:rsidR="00657055" w:rsidRPr="00F56144">
        <w:rPr>
          <w:rFonts w:ascii="Times New Roman" w:eastAsia="Times New Roman" w:hAnsi="Times New Roman" w:cs="Times New Roman"/>
          <w:noProof/>
          <w:color w:val="000000"/>
          <w:vertAlign w:val="superscript"/>
          <w:lang w:val="en-US"/>
        </w:rPr>
        <w:t>(1)</w:t>
      </w:r>
      <w:r w:rsidRPr="00F56144">
        <w:rPr>
          <w:rFonts w:ascii="Times New Roman" w:eastAsia="Times New Roman" w:hAnsi="Times New Roman" w:cs="Times New Roman"/>
          <w:color w:val="000000"/>
          <w:vertAlign w:val="superscript"/>
          <w:lang w:val="en-US"/>
        </w:rPr>
        <w:fldChar w:fldCharType="end"/>
      </w:r>
      <w:r w:rsidRPr="00605288">
        <w:rPr>
          <w:rFonts w:ascii="Times New Roman" w:eastAsia="Times New Roman" w:hAnsi="Times New Roman" w:cs="Times New Roman"/>
          <w:color w:val="000000"/>
          <w:lang w:val="en-US"/>
        </w:rPr>
        <w:t xml:space="preserve"> Tahap penyimpanan dalam pengelolaan obat merupakan tahap yang panjang dan dapat mempengaruhi mutu obat. </w:t>
      </w:r>
      <w:r w:rsidR="002D4295">
        <w:rPr>
          <w:rFonts w:ascii="Times New Roman" w:eastAsia="Times New Roman" w:hAnsi="Times New Roman" w:cs="Times New Roman"/>
          <w:color w:val="000000"/>
          <w:lang w:val="en-US"/>
        </w:rPr>
        <w:t>Alasan kerusakan obat paling besar adalah kesalahan pada proses penyimpanan</w:t>
      </w:r>
      <w:r w:rsidRPr="00605288">
        <w:rPr>
          <w:rFonts w:ascii="Times New Roman" w:eastAsia="Times New Roman" w:hAnsi="Times New Roman" w:cs="Times New Roman"/>
          <w:color w:val="000000"/>
          <w:lang w:val="en-US"/>
        </w:rPr>
        <w:t xml:space="preserve">, seperti ketidaksesuaian </w:t>
      </w:r>
      <w:r w:rsidR="00E47740" w:rsidRPr="00605288">
        <w:rPr>
          <w:rFonts w:ascii="Times New Roman" w:eastAsia="Times New Roman" w:hAnsi="Times New Roman" w:cs="Times New Roman"/>
          <w:color w:val="000000"/>
          <w:lang w:val="en-US"/>
        </w:rPr>
        <w:t>kelembaban</w:t>
      </w:r>
      <w:r w:rsidR="00E47740">
        <w:rPr>
          <w:rFonts w:ascii="Times New Roman" w:eastAsia="Times New Roman" w:hAnsi="Times New Roman" w:cs="Times New Roman"/>
          <w:color w:val="000000"/>
          <w:lang w:val="en-US"/>
        </w:rPr>
        <w:t>,</w:t>
      </w:r>
      <w:r w:rsidR="00E47740" w:rsidRPr="00605288">
        <w:rPr>
          <w:rFonts w:ascii="Times New Roman" w:eastAsia="Times New Roman" w:hAnsi="Times New Roman" w:cs="Times New Roman"/>
          <w:color w:val="000000"/>
          <w:lang w:val="en-US"/>
        </w:rPr>
        <w:t xml:space="preserve"> </w:t>
      </w:r>
      <w:r w:rsidR="00E47740">
        <w:rPr>
          <w:rFonts w:ascii="Times New Roman" w:eastAsia="Times New Roman" w:hAnsi="Times New Roman" w:cs="Times New Roman"/>
          <w:color w:val="000000"/>
          <w:lang w:val="en-US"/>
        </w:rPr>
        <w:t>suhu</w:t>
      </w:r>
      <w:r w:rsidRPr="00605288">
        <w:rPr>
          <w:rFonts w:ascii="Times New Roman" w:eastAsia="Times New Roman" w:hAnsi="Times New Roman" w:cs="Times New Roman"/>
          <w:color w:val="000000"/>
          <w:lang w:val="en-US"/>
        </w:rPr>
        <w:t xml:space="preserve"> atau intesitas cahaya pada </w:t>
      </w:r>
      <w:r w:rsidR="00E47740">
        <w:rPr>
          <w:rFonts w:ascii="Times New Roman" w:eastAsia="Times New Roman" w:hAnsi="Times New Roman" w:cs="Times New Roman"/>
          <w:color w:val="000000"/>
          <w:lang w:val="en-US"/>
        </w:rPr>
        <w:t>ruangan/tempat</w:t>
      </w:r>
      <w:r w:rsidRPr="00605288">
        <w:rPr>
          <w:rFonts w:ascii="Times New Roman" w:eastAsia="Times New Roman" w:hAnsi="Times New Roman" w:cs="Times New Roman"/>
          <w:color w:val="000000"/>
          <w:lang w:val="en-US"/>
        </w:rPr>
        <w:t xml:space="preserve"> penyimpanan </w:t>
      </w:r>
      <w:r w:rsidR="00E47740">
        <w:rPr>
          <w:rFonts w:ascii="Times New Roman" w:eastAsia="Times New Roman" w:hAnsi="Times New Roman" w:cs="Times New Roman"/>
          <w:color w:val="000000"/>
          <w:lang w:val="en-US"/>
        </w:rPr>
        <w:t>mengakibatkan</w:t>
      </w:r>
      <w:r w:rsidR="00911577">
        <w:rPr>
          <w:rFonts w:ascii="Times New Roman" w:eastAsia="Times New Roman" w:hAnsi="Times New Roman" w:cs="Times New Roman"/>
          <w:color w:val="000000"/>
          <w:lang w:val="en-US"/>
        </w:rPr>
        <w:t xml:space="preserve"> obat cepat rusak.</w:t>
      </w:r>
      <w:r w:rsidRPr="00F56144">
        <w:rPr>
          <w:rFonts w:ascii="Times New Roman" w:eastAsia="Times New Roman" w:hAnsi="Times New Roman" w:cs="Times New Roman"/>
          <w:color w:val="000000"/>
          <w:vertAlign w:val="superscript"/>
          <w:lang w:val="en-US"/>
        </w:rPr>
        <w:fldChar w:fldCharType="begin" w:fldLock="1"/>
      </w:r>
      <w:r w:rsidR="00BD1EDF" w:rsidRPr="00F56144">
        <w:rPr>
          <w:rFonts w:ascii="Times New Roman" w:eastAsia="Times New Roman" w:hAnsi="Times New Roman" w:cs="Times New Roman"/>
          <w:color w:val="000000"/>
          <w:vertAlign w:val="superscript"/>
          <w:lang w:val="en-US"/>
        </w:rPr>
        <w:instrText>ADDIN CSL_CITATION {"citationItems":[{"id":"ITEM-1","itemData":{"abstract":"Obat rusak dan kedaluwarsa merupakan indikator untuk menilai efektifitas manajemen obat. Banyak faktor penyebab obat rusak dan kedaluwarsa, diantaranya kesalahan perencanaan, penyimpanan, dan tidak diterapkannya First In First Out maupun First Expired First Out. Penelitian bertujuan mengetahui faktor terbesar dari obat rusak dan kedaluwarsa, kerugian apotek serta gambaran pemusnahan obat rusak dan kedaluwarsa. Penelitian adalah penelitian deskriptif. Pengumpulan data menggunakan kuesioner serta wawancara yang dilakukan pada bulan April hingga Juli 2016. Data didapatkan dari 31 apotek di Kota Yogyakarta. Penyebab obat rusak terbesar adalah kesalahan pada proses penyimpanan (54,84%), sedangkan penyebab obat kedaluwarsa terbesar adalah kesalahan tidak menerapkan FEFO (48,39%). Besar kerugian apotek akibat obat rusak tertinggi Rp 960.000,00/tahun dan terendah Rp 15.000/tahun. Kerugian akibat obat kedaluwarsa terbesar adalah Rp 6.482.000,00/tahun sedangkan terkecil sebesar Rp 30.000,00/tahun. Biaya pemusnahan obat rusak dan kedaluwarsa tertingggi adalah Rp2.000.000,00 sedangkan terkecil tidak mengeluarkan biaya. Apotek di Kota Yogyakarta belum semuanya menerapkan cara pemusnahan yang sesuai dengan standar WHO dan Permenkes No. 35 tahun 2014.","author":[{"dropping-particle":"","family":"Ardiningtyas","given":"Bondan","non-dropping-particle":"","parse-names":false,"suffix":""},{"dropping-particle":"","family":"Syahreni","given":"Dwi","non-dropping-particle":"","parse-names":false,"suffix":""}],"container-title":"Skripsi","id":"ITEM-1","issue":"January","issued":{"date-parts":[["2017"]]},"publisher":"Universitas Gadjah Mada","title":"Gambaran Penyebab dan Kerugian Karena Obat Rusak dan Kadaluwarsa di Apotek Wilayah Kota Yogyakarta","type":"thesis"},"uris":["http://www.mendeley.com/documents/?uuid=bdfd7fc9-bc27-4380-9898-852fa6c3d4e3"]}],"mendeley":{"formattedCitation":"(2)","plainTextFormattedCitation":"(2)","previouslyFormattedCitation":"(2)"},"properties":{"noteIndex":0},"schema":"https://github.com/citation-style-language/schema/raw/master/csl-citation.json"}</w:instrText>
      </w:r>
      <w:r w:rsidRPr="00F56144">
        <w:rPr>
          <w:rFonts w:ascii="Times New Roman" w:eastAsia="Times New Roman" w:hAnsi="Times New Roman" w:cs="Times New Roman"/>
          <w:color w:val="000000"/>
          <w:vertAlign w:val="superscript"/>
          <w:lang w:val="en-US"/>
        </w:rPr>
        <w:fldChar w:fldCharType="separate"/>
      </w:r>
      <w:r w:rsidR="00657055" w:rsidRPr="00F56144">
        <w:rPr>
          <w:rFonts w:ascii="Times New Roman" w:eastAsia="Times New Roman" w:hAnsi="Times New Roman" w:cs="Times New Roman"/>
          <w:noProof/>
          <w:color w:val="000000"/>
          <w:vertAlign w:val="superscript"/>
          <w:lang w:val="en-US"/>
        </w:rPr>
        <w:t>(2)</w:t>
      </w:r>
      <w:r w:rsidRPr="00F56144">
        <w:rPr>
          <w:rFonts w:ascii="Times New Roman" w:eastAsia="Times New Roman" w:hAnsi="Times New Roman" w:cs="Times New Roman"/>
          <w:color w:val="000000"/>
          <w:vertAlign w:val="superscript"/>
          <w:lang w:val="en-US"/>
        </w:rPr>
        <w:fldChar w:fldCharType="end"/>
      </w:r>
      <w:r w:rsidR="00AD471D">
        <w:rPr>
          <w:rFonts w:ascii="Times New Roman" w:eastAsia="Times New Roman" w:hAnsi="Times New Roman" w:cs="Times New Roman"/>
          <w:color w:val="000000"/>
          <w:lang w:val="en-US"/>
        </w:rPr>
        <w:t xml:space="preserve"> </w:t>
      </w:r>
      <w:r w:rsidR="00D07D5A">
        <w:rPr>
          <w:rFonts w:ascii="Times New Roman" w:eastAsia="Times New Roman" w:hAnsi="Times New Roman" w:cs="Times New Roman"/>
          <w:color w:val="000000"/>
          <w:lang w:val="en-US"/>
        </w:rPr>
        <w:t xml:space="preserve">Penelitian terdahulu menunjukkan masih terdapat obat rusak dan kedaluarsa di beberapa rumah sakit, seperti Rumah Sakit Kabupaten Badung sebesar 1,46% dan Rumah Sakit </w:t>
      </w:r>
      <w:r w:rsidR="00D07D5A" w:rsidRPr="00D07D5A">
        <w:rPr>
          <w:rFonts w:ascii="Times New Roman" w:eastAsia="Times New Roman" w:hAnsi="Times New Roman" w:cs="Times New Roman"/>
          <w:color w:val="000000"/>
        </w:rPr>
        <w:t>Umum Daerah Lapangan Sawang Sitaro</w:t>
      </w:r>
      <w:r w:rsidR="00911577">
        <w:rPr>
          <w:rFonts w:ascii="Times New Roman" w:eastAsia="Times New Roman" w:hAnsi="Times New Roman" w:cs="Times New Roman"/>
          <w:color w:val="000000"/>
          <w:lang w:val="en-US"/>
        </w:rPr>
        <w:t xml:space="preserve"> sebesar 12,6%.</w:t>
      </w:r>
      <w:r w:rsidR="00D07D5A" w:rsidRPr="00F56144">
        <w:rPr>
          <w:rFonts w:ascii="Times New Roman" w:eastAsia="Times New Roman" w:hAnsi="Times New Roman" w:cs="Times New Roman"/>
          <w:color w:val="000000"/>
          <w:vertAlign w:val="superscript"/>
          <w:lang w:val="en-US"/>
        </w:rPr>
        <w:fldChar w:fldCharType="begin" w:fldLock="1"/>
      </w:r>
      <w:r w:rsidR="00BD1EDF" w:rsidRPr="00F56144">
        <w:rPr>
          <w:rFonts w:ascii="Times New Roman" w:eastAsia="Times New Roman" w:hAnsi="Times New Roman" w:cs="Times New Roman"/>
          <w:color w:val="000000"/>
          <w:vertAlign w:val="superscript"/>
          <w:lang w:val="en-US"/>
        </w:rPr>
        <w:instrText>ADDIN CSL_CITATION {"citationItems":[{"id":"ITEM-1","itemData":{"DOI":"10.23917/pharmacon.v20i2.23309","ISSN":"1411-4283","abstract":"The effectiveness of drug storage is essential for effective drug management; if it is inadequate, pharmacy services and performance will be compromised. Therefore, a review of drug storage management and the appropriateness of drug storage regulations is required. The purpose of this study was to evaluate the effectiveness of drug storage and the acceptability of drug storage in the pharmaceutical warehouse of Hospital, Badung Regency. This study used cross-sectional methodology, descriptive observational quantitative research, and data collected from all medicinal products between March and April 2023. A checklist taken from the 2010 Binfar guidelines became the research tool. The result Indicators of drug storage such as percentage of matched drugs with stock cards was 100%, percentage of expired drugs was 1,46%, percentage of empty stock was 0%. Result of standards of drug storage such as space organized, drug supplies were prepared, and storage facilities were used was 100%. The results of the suitability of drug storage facilities in the Pharmacy Warehouse of Regional Hospital Badung Regency are in accordance with the standards of drug storage facilities, while the results of the efficiency value of drug storage in the Pharmacy Warehouse of Regional Hospital Badung Regency show that it has not achieved maximum results. Evaluation of drug storage management in the Pharmacy Warehouse of Regency Hospital Badung needs to be carried out regularly to prevent expired drugs and ensure drug supplies are maintained.","author":[{"dropping-particle":"","family":"Giwangkara","given":"I Gusti Agung Ayu Ningrat","non-dropping-particle":"","parse-names":false,"suffix":""},{"dropping-particle":"","family":"Dewi","given":"Dewa Ayu Putu Satrya","non-dropping-particle":"","parse-names":false,"suffix":""},{"dropping-particle":"","family":"Mayun","given":"I Gusti Ngurah","non-dropping-particle":"","parse-names":false,"suffix":""},{"dropping-particle":"","family":"Suryaningsih","given":"Ni Putu Aryati","non-dropping-particle":"","parse-names":false,"suffix":""}],"container-title":"Pharmacon: Jurnal Farmasi Indonesia","id":"ITEM-1","issue":"2","issued":{"date-parts":[["2023"]]},"page":"205-215","title":"Evaluation Of Medicine Storage Management and Compatibility With Storage Standards in The Pharmaceutical Warehouse of Hospital Badung Regency","type":"article-journal","volume":"20"},"uris":["http://www.mendeley.com/documents/?uuid=b20627b5-5fff-4a62-8175-5f8546e142ae"]},{"id":"ITEM-2","itemData":{"DOI":"10.35799/pha.9.2020.31363","ISSN":"2302-2493","abstract":"ABSTRACTStorage must guarantee the qualitiy and safety of pharmaceutical preperations, medical devices, and medical materials after use in accordance with pharmaceutical preparations, medical devices, and medical materials after used in accordance with pharmaceutical requirements.. The aim of this study was to evaluated the storage of medicines and to determine indicators of strengths, weaknesses, opportunities, threats that affect the storage stage in the warehouse of Pharmacy Installation of Lapangan Sawang of Sitaro District Hospital. This research was used descriptive analytical study conducted using qualitative methods. The results showed that there was 4 strength indicators, 3 weakness indicators, 1 opportunity indicator and 3 threat indicators. In conclusion, the Pharmacy Installation warehouse of Lapangan Sawang Hospital is 68% accordance with the Regulation of the Minister of Health No.72 2016, but it needs to be equipped indoor lighting, thermometers and naming (labels) on the storage rack. The warehouse strength indicators are good pharmaceutical supply management system, utilization of inventory evaluation management information systems, access to receiving goods from distributors, the person in charge of pharmaceutical personnel, the weaknesses are the number of human resources that are lacking to meet shifts, the existence of expired or damaged drugs, and have not met warehouse requirements based on the regulation. The warehouse opportunities are the development of an inventory evaluation management information system, the threat of which is the change in the inventory module, distributor regulations regarding non-returnable goods, and demand for goods or drugs during the night shift Key Word:  Storage, Medicine, Hospital Pharmacy InstallationABSTRAKPenyimpanan harus menjamin kualitas dan keamanan Sediaan Farmasi, Alat Kesehatan, dan Bahan Medis Habis Pakai sesuai dengan persyaratan kefarmasian. Tujuan dilakukan penelitian yaitu untuk mengevaluasi penyimpanan obat dan menetapkan indikator kekuatan, kelemahan, peluang, ancaman yang mempengaruhi tahap penyimpanan  di gudang Instalasi Farmasi Rumah Sakit (IFRS) Umum Daerah Lapangan Sawang Sitaro. Penelitian ini merupakan penelitian deskriptif analitis yang dilakukan dengan metode kualitatif. Hasil penelitian menunjukkan terdapat 4 indikator kekuatan, 3 indikator kelemahan, 1 indikator peluang dan 3 indikator ancaman. Kesimpulannya gudang IFRS Umum Daerah Lapangan Sawang 68% sesuai dengan Pera…","author":[{"dropping-particle":"","family":"Mulalinda","given":"Rafel D.","non-dropping-particle":"","parse-names":false,"suffix":""},{"dropping-particle":"","family":"Citraningtyas","given":"Gayatri","non-dropping-particle":"","parse-names":false,"suffix":""},{"dropping-particle":"","family":"Datu","given":"Olvie S.","non-dropping-particle":"","parse-names":false,"suffix":""}],"container-title":"Pharmacon","id":"ITEM-2","issue":"4","issued":{"date-parts":[["2020"]]},"page":"542","title":"Gambaran Penyimpanan Obat Di Gudang Obat Instalasi Farmasi Rumah Sakit Umum Daerah Lapangan Sawang Sitaro","type":"article-journal","volume":"9"},"uris":["http://www.mendeley.com/documents/?uuid=b1b028e8-cab0-4841-821e-0c45e1ddc9bc"]}],"mendeley":{"formattedCitation":"(3,4)","plainTextFormattedCitation":"(3,4)","previouslyFormattedCitation":"(3,4)"},"properties":{"noteIndex":0},"schema":"https://github.com/citation-style-language/schema/raw/master/csl-citation.json"}</w:instrText>
      </w:r>
      <w:r w:rsidR="00D07D5A" w:rsidRPr="00F56144">
        <w:rPr>
          <w:rFonts w:ascii="Times New Roman" w:eastAsia="Times New Roman" w:hAnsi="Times New Roman" w:cs="Times New Roman"/>
          <w:color w:val="000000"/>
          <w:vertAlign w:val="superscript"/>
          <w:lang w:val="en-US"/>
        </w:rPr>
        <w:fldChar w:fldCharType="separate"/>
      </w:r>
      <w:r w:rsidR="00657055" w:rsidRPr="00F56144">
        <w:rPr>
          <w:rFonts w:ascii="Times New Roman" w:eastAsia="Times New Roman" w:hAnsi="Times New Roman" w:cs="Times New Roman"/>
          <w:noProof/>
          <w:color w:val="000000"/>
          <w:vertAlign w:val="superscript"/>
          <w:lang w:val="en-US"/>
        </w:rPr>
        <w:t>(3,4)</w:t>
      </w:r>
      <w:r w:rsidR="00D07D5A" w:rsidRPr="00F56144">
        <w:rPr>
          <w:rFonts w:ascii="Times New Roman" w:eastAsia="Times New Roman" w:hAnsi="Times New Roman" w:cs="Times New Roman"/>
          <w:color w:val="000000"/>
          <w:vertAlign w:val="superscript"/>
          <w:lang w:val="en-US"/>
        </w:rPr>
        <w:fldChar w:fldCharType="end"/>
      </w:r>
      <w:r w:rsidR="00985965">
        <w:rPr>
          <w:rFonts w:ascii="Times New Roman" w:eastAsia="Times New Roman" w:hAnsi="Times New Roman" w:cs="Times New Roman"/>
          <w:color w:val="000000"/>
          <w:lang w:val="en-US"/>
        </w:rPr>
        <w:t xml:space="preserve"> Adanya </w:t>
      </w:r>
      <w:r w:rsidR="00985965" w:rsidRPr="00985965">
        <w:rPr>
          <w:rFonts w:ascii="Times New Roman" w:eastAsia="Times New Roman" w:hAnsi="Times New Roman" w:cs="Times New Roman"/>
          <w:color w:val="000000"/>
        </w:rPr>
        <w:t xml:space="preserve">obat rusak </w:t>
      </w:r>
      <w:r w:rsidR="00985965">
        <w:rPr>
          <w:rFonts w:ascii="Times New Roman" w:eastAsia="Times New Roman" w:hAnsi="Times New Roman" w:cs="Times New Roman"/>
          <w:color w:val="000000"/>
          <w:lang w:val="en-US"/>
        </w:rPr>
        <w:t>dan</w:t>
      </w:r>
      <w:r w:rsidR="00985965" w:rsidRPr="00985965">
        <w:rPr>
          <w:rFonts w:ascii="Times New Roman" w:eastAsia="Times New Roman" w:hAnsi="Times New Roman" w:cs="Times New Roman"/>
          <w:color w:val="000000"/>
        </w:rPr>
        <w:t xml:space="preserve"> kadaluarsa </w:t>
      </w:r>
      <w:r w:rsidR="00985965">
        <w:rPr>
          <w:rFonts w:ascii="Times New Roman" w:eastAsia="Times New Roman" w:hAnsi="Times New Roman" w:cs="Times New Roman"/>
          <w:color w:val="000000"/>
          <w:lang w:val="en-US"/>
        </w:rPr>
        <w:t xml:space="preserve">memberikan dampak </w:t>
      </w:r>
      <w:r w:rsidR="00985965" w:rsidRPr="00985965">
        <w:rPr>
          <w:rFonts w:ascii="Times New Roman" w:eastAsia="Times New Roman" w:hAnsi="Times New Roman" w:cs="Times New Roman"/>
          <w:color w:val="000000"/>
        </w:rPr>
        <w:t>negatif</w:t>
      </w:r>
      <w:r w:rsidR="00985965">
        <w:rPr>
          <w:rFonts w:ascii="Times New Roman" w:eastAsia="Times New Roman" w:hAnsi="Times New Roman" w:cs="Times New Roman"/>
          <w:color w:val="000000"/>
          <w:lang w:val="en-US"/>
        </w:rPr>
        <w:t xml:space="preserve"> bagi masyarakat dan</w:t>
      </w:r>
      <w:r w:rsidR="00985965">
        <w:rPr>
          <w:rFonts w:ascii="Times New Roman" w:eastAsia="Times New Roman" w:hAnsi="Times New Roman" w:cs="Times New Roman"/>
          <w:color w:val="000000"/>
        </w:rPr>
        <w:t xml:space="preserve"> rumah sakit</w:t>
      </w:r>
      <w:r w:rsidR="00985965">
        <w:rPr>
          <w:rFonts w:ascii="Times New Roman" w:eastAsia="Times New Roman" w:hAnsi="Times New Roman" w:cs="Times New Roman"/>
          <w:color w:val="000000"/>
          <w:lang w:val="en-US"/>
        </w:rPr>
        <w:t>.</w:t>
      </w:r>
      <w:r w:rsidR="00985965">
        <w:rPr>
          <w:rFonts w:ascii="Times New Roman" w:eastAsia="Times New Roman" w:hAnsi="Times New Roman" w:cs="Times New Roman"/>
          <w:color w:val="000000"/>
        </w:rPr>
        <w:t xml:space="preserve"> </w:t>
      </w:r>
      <w:r w:rsidR="00985965">
        <w:rPr>
          <w:rFonts w:ascii="Times New Roman" w:eastAsia="Times New Roman" w:hAnsi="Times New Roman" w:cs="Times New Roman"/>
          <w:color w:val="000000"/>
          <w:lang w:val="en-US"/>
        </w:rPr>
        <w:t>Terapi pasien menjadi tidak efektif dan k</w:t>
      </w:r>
      <w:r w:rsidR="00985965" w:rsidRPr="00985965">
        <w:rPr>
          <w:rFonts w:ascii="Times New Roman" w:eastAsia="Times New Roman" w:hAnsi="Times New Roman" w:cs="Times New Roman"/>
          <w:color w:val="000000"/>
        </w:rPr>
        <w:t>emungkinan</w:t>
      </w:r>
      <w:r w:rsidR="00985965">
        <w:rPr>
          <w:rFonts w:ascii="Times New Roman" w:eastAsia="Times New Roman" w:hAnsi="Times New Roman" w:cs="Times New Roman"/>
          <w:color w:val="000000"/>
          <w:lang w:val="en-US"/>
        </w:rPr>
        <w:t xml:space="preserve"> terjadi</w:t>
      </w:r>
      <w:r w:rsidR="00985965" w:rsidRPr="00985965">
        <w:rPr>
          <w:rFonts w:ascii="Times New Roman" w:eastAsia="Times New Roman" w:hAnsi="Times New Roman" w:cs="Times New Roman"/>
          <w:color w:val="000000"/>
        </w:rPr>
        <w:t xml:space="preserve"> </w:t>
      </w:r>
      <w:r w:rsidR="00985965">
        <w:rPr>
          <w:rFonts w:ascii="Times New Roman" w:eastAsia="Times New Roman" w:hAnsi="Times New Roman" w:cs="Times New Roman"/>
          <w:color w:val="000000"/>
          <w:lang w:val="en-US"/>
        </w:rPr>
        <w:t xml:space="preserve">tuntutan kepada rumah sakit </w:t>
      </w:r>
      <w:r w:rsidR="00985965" w:rsidRPr="00985965">
        <w:rPr>
          <w:rFonts w:ascii="Times New Roman" w:eastAsia="Times New Roman" w:hAnsi="Times New Roman" w:cs="Times New Roman"/>
          <w:color w:val="000000"/>
        </w:rPr>
        <w:t xml:space="preserve">karena </w:t>
      </w:r>
      <w:r w:rsidR="00985965">
        <w:rPr>
          <w:rFonts w:ascii="Times New Roman" w:eastAsia="Times New Roman" w:hAnsi="Times New Roman" w:cs="Times New Roman"/>
          <w:color w:val="000000"/>
          <w:lang w:val="en-US"/>
        </w:rPr>
        <w:t>terjadi</w:t>
      </w:r>
      <w:r w:rsidR="00985965" w:rsidRPr="00985965">
        <w:rPr>
          <w:rFonts w:ascii="Times New Roman" w:eastAsia="Times New Roman" w:hAnsi="Times New Roman" w:cs="Times New Roman"/>
          <w:color w:val="000000"/>
        </w:rPr>
        <w:t xml:space="preserve"> keracunan obat setelah mengkonsumsi </w:t>
      </w:r>
      <w:r w:rsidR="008B70D8">
        <w:rPr>
          <w:rFonts w:ascii="Times New Roman" w:eastAsia="Times New Roman" w:hAnsi="Times New Roman" w:cs="Times New Roman"/>
          <w:color w:val="000000"/>
        </w:rPr>
        <w:t>obat yang k</w:t>
      </w:r>
      <w:r w:rsidR="008B70D8">
        <w:rPr>
          <w:rFonts w:ascii="Times New Roman" w:eastAsia="Times New Roman" w:hAnsi="Times New Roman" w:cs="Times New Roman"/>
          <w:color w:val="000000"/>
          <w:lang w:val="en-US"/>
        </w:rPr>
        <w:t>e</w:t>
      </w:r>
      <w:r w:rsidR="00985965">
        <w:rPr>
          <w:rFonts w:ascii="Times New Roman" w:eastAsia="Times New Roman" w:hAnsi="Times New Roman" w:cs="Times New Roman"/>
          <w:color w:val="000000"/>
        </w:rPr>
        <w:t>daluarsa</w:t>
      </w:r>
      <w:r w:rsidR="00985965" w:rsidRPr="00985965">
        <w:rPr>
          <w:rFonts w:ascii="Times New Roman" w:eastAsia="Times New Roman" w:hAnsi="Times New Roman" w:cs="Times New Roman"/>
          <w:color w:val="000000"/>
        </w:rPr>
        <w:t>.</w:t>
      </w:r>
      <w:r w:rsidR="00985965" w:rsidRPr="00F56144">
        <w:rPr>
          <w:rFonts w:ascii="Times New Roman" w:eastAsia="Times New Roman" w:hAnsi="Times New Roman" w:cs="Times New Roman"/>
          <w:color w:val="000000"/>
          <w:vertAlign w:val="superscript"/>
        </w:rPr>
        <w:fldChar w:fldCharType="begin" w:fldLock="1"/>
      </w:r>
      <w:r w:rsidR="00BD1EDF" w:rsidRPr="00F56144">
        <w:rPr>
          <w:rFonts w:ascii="Times New Roman" w:eastAsia="Times New Roman" w:hAnsi="Times New Roman" w:cs="Times New Roman"/>
          <w:color w:val="000000"/>
          <w:vertAlign w:val="superscript"/>
        </w:rPr>
        <w:instrText>ADDIN CSL_CITATION {"citationItems":[{"id":"ITEM-1","itemData":{"DOI":"10.23917/pharmacon.v20i2.23309","ISSN":"1411-4283","abstract":"The effectiveness of drug storage is essential for effective drug management; if it is inadequate, pharmacy services and performance will be compromised. Therefore, a review of drug storage management and the appropriateness of drug storage regulations is required. The purpose of this study was to evaluate the effectiveness of drug storage and the acceptability of drug storage in the pharmaceutical warehouse of Hospital, Badung Regency. This study used cross-sectional methodology, descriptive observational quantitative research, and data collected from all medicinal products between March and April 2023. A checklist taken from the 2010 Binfar guidelines became the research tool. The result Indicators of drug storage such as percentage of matched drugs with stock cards was 100%, percentage of expired drugs was 1,46%, percentage of empty stock was 0%. Result of standards of drug storage such as space organized, drug supplies were prepared, and storage facilities were used was 100%. The results of the suitability of drug storage facilities in the Pharmacy Warehouse of Regional Hospital Badung Regency are in accordance with the standards of drug storage facilities, while the results of the efficiency value of drug storage in the Pharmacy Warehouse of Regional Hospital Badung Regency show that it has not achieved maximum results. Evaluation of drug storage management in the Pharmacy Warehouse of Regency Hospital Badung needs to be carried out regularly to prevent expired drugs and ensure drug supplies are maintained.","author":[{"dropping-particle":"","family":"Giwangkara","given":"I Gusti Agung Ayu Ningrat","non-dropping-particle":"","parse-names":false,"suffix":""},{"dropping-particle":"","family":"Dewi","given":"Dewa Ayu Putu Satrya","non-dropping-particle":"","parse-names":false,"suffix":""},{"dropping-particle":"","family":"Mayun","given":"I Gusti Ngurah","non-dropping-particle":"","parse-names":false,"suffix":""},{"dropping-particle":"","family":"Suryaningsih","given":"Ni Putu Aryati","non-dropping-particle":"","parse-names":false,"suffix":""}],"container-title":"Pharmacon: Jurnal Farmasi Indonesia","id":"ITEM-1","issue":"2","issued":{"date-parts":[["2023"]]},"page":"205-215","title":"Evaluation Of Medicine Storage Management and Compatibility With Storage Standards in The Pharmaceutical Warehouse of Hospital Badung Regency","type":"article-journal","volume":"20"},"uris":["http://www.mendeley.com/documents/?uuid=b20627b5-5fff-4a62-8175-5f8546e142ae"]}],"mendeley":{"formattedCitation":"(3)","plainTextFormattedCitation":"(3)","previouslyFormattedCitation":"(3)"},"properties":{"noteIndex":0},"schema":"https://github.com/citation-style-language/schema/raw/master/csl-citation.json"}</w:instrText>
      </w:r>
      <w:r w:rsidR="00985965" w:rsidRPr="00F56144">
        <w:rPr>
          <w:rFonts w:ascii="Times New Roman" w:eastAsia="Times New Roman" w:hAnsi="Times New Roman" w:cs="Times New Roman"/>
          <w:color w:val="000000"/>
          <w:vertAlign w:val="superscript"/>
        </w:rPr>
        <w:fldChar w:fldCharType="separate"/>
      </w:r>
      <w:r w:rsidR="00657055" w:rsidRPr="00F56144">
        <w:rPr>
          <w:rFonts w:ascii="Times New Roman" w:eastAsia="Times New Roman" w:hAnsi="Times New Roman" w:cs="Times New Roman"/>
          <w:noProof/>
          <w:color w:val="000000"/>
          <w:vertAlign w:val="superscript"/>
        </w:rPr>
        <w:t>(3)</w:t>
      </w:r>
      <w:r w:rsidR="00985965" w:rsidRPr="00F56144">
        <w:rPr>
          <w:rFonts w:ascii="Times New Roman" w:eastAsia="Times New Roman" w:hAnsi="Times New Roman" w:cs="Times New Roman"/>
          <w:color w:val="000000"/>
          <w:vertAlign w:val="superscript"/>
        </w:rPr>
        <w:fldChar w:fldCharType="end"/>
      </w:r>
      <w:r w:rsidR="00985965">
        <w:rPr>
          <w:rFonts w:ascii="Times New Roman" w:eastAsia="Times New Roman" w:hAnsi="Times New Roman" w:cs="Times New Roman"/>
          <w:color w:val="000000"/>
          <w:lang w:val="en-US"/>
        </w:rPr>
        <w:t xml:space="preserve"> Hal ini tentu berdampak lebih besar pada kelompok obat-obatan khusus, seperti </w:t>
      </w:r>
      <w:r w:rsidR="00985965" w:rsidRPr="00985965">
        <w:rPr>
          <w:rFonts w:ascii="Times New Roman" w:eastAsia="Times New Roman" w:hAnsi="Times New Roman" w:cs="Times New Roman"/>
          <w:i/>
          <w:color w:val="000000"/>
          <w:lang w:val="en-US"/>
        </w:rPr>
        <w:t>High Alert Medication</w:t>
      </w:r>
      <w:r w:rsidR="00985965">
        <w:rPr>
          <w:rFonts w:ascii="Times New Roman" w:eastAsia="Times New Roman" w:hAnsi="Times New Roman" w:cs="Times New Roman"/>
          <w:color w:val="000000"/>
          <w:lang w:val="en-US"/>
        </w:rPr>
        <w:t>.</w:t>
      </w:r>
    </w:p>
    <w:p w:rsidR="00605288" w:rsidRPr="00605288" w:rsidRDefault="00FE5C9F" w:rsidP="00605288">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lang w:val="en-US"/>
        </w:rPr>
      </w:pPr>
      <w:r w:rsidRPr="00604ABE">
        <w:rPr>
          <w:rFonts w:ascii="Times New Roman" w:eastAsia="Times New Roman" w:hAnsi="Times New Roman" w:cs="Times New Roman"/>
          <w:color w:val="000000"/>
          <w:lang w:val="en-US"/>
        </w:rPr>
        <w:t>Obat-obat yang perlu diwaspadai (</w:t>
      </w:r>
      <w:r w:rsidRPr="00604ABE">
        <w:rPr>
          <w:rFonts w:ascii="Times New Roman" w:eastAsia="Times New Roman" w:hAnsi="Times New Roman" w:cs="Times New Roman"/>
          <w:i/>
          <w:color w:val="000000"/>
          <w:lang w:val="en-US"/>
        </w:rPr>
        <w:t>high alert medication</w:t>
      </w:r>
      <w:r w:rsidRPr="00604ABE">
        <w:rPr>
          <w:rFonts w:ascii="Times New Roman" w:eastAsia="Times New Roman" w:hAnsi="Times New Roman" w:cs="Times New Roman"/>
          <w:color w:val="000000"/>
          <w:lang w:val="en-US"/>
        </w:rPr>
        <w:t xml:space="preserve">) merupakan </w:t>
      </w:r>
      <w:r>
        <w:rPr>
          <w:rFonts w:ascii="Times New Roman" w:eastAsia="Times New Roman" w:hAnsi="Times New Roman" w:cs="Times New Roman"/>
          <w:color w:val="000000"/>
          <w:lang w:val="en-US"/>
        </w:rPr>
        <w:t xml:space="preserve">kelompok </w:t>
      </w:r>
      <w:r w:rsidRPr="00604ABE">
        <w:rPr>
          <w:rFonts w:ascii="Times New Roman" w:eastAsia="Times New Roman" w:hAnsi="Times New Roman" w:cs="Times New Roman"/>
          <w:color w:val="000000"/>
          <w:lang w:val="en-US"/>
        </w:rPr>
        <w:t xml:space="preserve">obat yang </w:t>
      </w:r>
      <w:r>
        <w:rPr>
          <w:rFonts w:ascii="Times New Roman" w:eastAsia="Times New Roman" w:hAnsi="Times New Roman" w:cs="Times New Roman"/>
          <w:color w:val="000000"/>
          <w:lang w:val="en-US"/>
        </w:rPr>
        <w:t>berisiko tinggi mengakibatkan</w:t>
      </w:r>
      <w:r w:rsidRPr="00604ABE">
        <w:rPr>
          <w:rFonts w:ascii="Times New Roman" w:eastAsia="Times New Roman" w:hAnsi="Times New Roman" w:cs="Times New Roman"/>
          <w:color w:val="000000"/>
          <w:lang w:val="en-US"/>
        </w:rPr>
        <w:t xml:space="preserve"> kesalahan serius (</w:t>
      </w:r>
      <w:r w:rsidRPr="00604ABE">
        <w:rPr>
          <w:rFonts w:ascii="Times New Roman" w:eastAsia="Times New Roman" w:hAnsi="Times New Roman" w:cs="Times New Roman"/>
          <w:i/>
          <w:color w:val="000000"/>
          <w:lang w:val="en-US"/>
        </w:rPr>
        <w:t>sentinel event</w:t>
      </w:r>
      <w:r w:rsidRPr="00604ABE">
        <w:rPr>
          <w:rFonts w:ascii="Times New Roman" w:eastAsia="Times New Roman" w:hAnsi="Times New Roman" w:cs="Times New Roman"/>
          <w:color w:val="000000"/>
          <w:lang w:val="en-US"/>
        </w:rPr>
        <w:t>) dan Reaksi Obat yang Tidak Diinginkan (ROTD)</w:t>
      </w:r>
      <w:r>
        <w:rPr>
          <w:rFonts w:ascii="Times New Roman" w:eastAsia="Times New Roman" w:hAnsi="Times New Roman" w:cs="Times New Roman"/>
          <w:color w:val="000000"/>
          <w:lang w:val="en-US"/>
        </w:rPr>
        <w:t xml:space="preserve"> sehingga penanganan dan pengawasannya lebih ketat, terutama selama</w:t>
      </w:r>
      <w:r w:rsidRPr="00604ABE">
        <w:rPr>
          <w:rFonts w:ascii="Times New Roman" w:eastAsia="Times New Roman" w:hAnsi="Times New Roman" w:cs="Times New Roman"/>
          <w:color w:val="000000"/>
          <w:lang w:val="en-US"/>
        </w:rPr>
        <w:t xml:space="preserve"> proses penyimpanan</w:t>
      </w:r>
      <w:r>
        <w:rPr>
          <w:rFonts w:ascii="Times New Roman" w:eastAsia="Times New Roman" w:hAnsi="Times New Roman" w:cs="Times New Roman"/>
          <w:color w:val="000000"/>
          <w:lang w:val="en-US"/>
        </w:rPr>
        <w:t>.</w:t>
      </w:r>
      <w:r w:rsidR="00605288" w:rsidRPr="00F56144">
        <w:rPr>
          <w:rFonts w:ascii="Times New Roman" w:eastAsia="Times New Roman" w:hAnsi="Times New Roman" w:cs="Times New Roman"/>
          <w:color w:val="000000"/>
          <w:vertAlign w:val="superscript"/>
          <w:lang w:val="en-US"/>
        </w:rPr>
        <w:fldChar w:fldCharType="begin" w:fldLock="1"/>
      </w:r>
      <w:r w:rsidR="00BD1EDF" w:rsidRPr="00F56144">
        <w:rPr>
          <w:rFonts w:ascii="Times New Roman" w:eastAsia="Times New Roman" w:hAnsi="Times New Roman" w:cs="Times New Roman"/>
          <w:color w:val="000000"/>
          <w:vertAlign w:val="superscript"/>
          <w:lang w:val="en-US"/>
        </w:rPr>
        <w:instrText>ADDIN CSL_CITATION {"citationItems":[{"id":"ITEM-1","itemData":{"ISBN":"9789992410097","ISSN":"2301-928X","PMID":"25246403","author":[{"dropping-particle":"","family":"Menkes RI","given":"","non-dropping-particle":"","parse-names":false,"suffix":""}],"id":"ITEM-1","issued":{"date-parts":[["2016"]]},"publisher":"Kementerian Kesehatan Republik Indonesia","publisher-place":"Jakarta","title":"Peraturan Menteri Kesehatan Republik Indonesia Nomor 72 Tahun 2016 tentang Standar Pelayanan Kefarmasian di Rumah Sakit","type":"book"},"uris":["http://www.mendeley.com/documents/?uuid=7be93ede-da15-4c85-9243-0f3b721f9264"]}],"mendeley":{"formattedCitation":"(1)","plainTextFormattedCitation":"(1)","previouslyFormattedCitation":"(1)"},"properties":{"noteIndex":0},"schema":"https://github.com/citation-style-language/schema/raw/master/csl-citation.json"}</w:instrText>
      </w:r>
      <w:r w:rsidR="00605288" w:rsidRPr="00F56144">
        <w:rPr>
          <w:rFonts w:ascii="Times New Roman" w:eastAsia="Times New Roman" w:hAnsi="Times New Roman" w:cs="Times New Roman"/>
          <w:color w:val="000000"/>
          <w:vertAlign w:val="superscript"/>
          <w:lang w:val="en-US"/>
        </w:rPr>
        <w:fldChar w:fldCharType="separate"/>
      </w:r>
      <w:r w:rsidR="00657055" w:rsidRPr="00F56144">
        <w:rPr>
          <w:rFonts w:ascii="Times New Roman" w:eastAsia="Times New Roman" w:hAnsi="Times New Roman" w:cs="Times New Roman"/>
          <w:noProof/>
          <w:color w:val="000000"/>
          <w:vertAlign w:val="superscript"/>
          <w:lang w:val="en-US"/>
        </w:rPr>
        <w:t>(1)</w:t>
      </w:r>
      <w:r w:rsidR="00605288" w:rsidRPr="00F56144">
        <w:rPr>
          <w:rFonts w:ascii="Times New Roman" w:eastAsia="Times New Roman" w:hAnsi="Times New Roman" w:cs="Times New Roman"/>
          <w:color w:val="000000"/>
          <w:vertAlign w:val="superscript"/>
          <w:lang w:val="en-US"/>
        </w:rPr>
        <w:fldChar w:fldCharType="end"/>
      </w:r>
      <w:r w:rsidR="00605288" w:rsidRPr="00605288">
        <w:rPr>
          <w:rFonts w:ascii="Times New Roman" w:eastAsia="Times New Roman" w:hAnsi="Times New Roman" w:cs="Times New Roman"/>
          <w:color w:val="000000"/>
          <w:lang w:val="en-US"/>
        </w:rPr>
        <w:t xml:space="preserve"> </w:t>
      </w:r>
      <w:r w:rsidR="00605288" w:rsidRPr="00605288">
        <w:rPr>
          <w:rFonts w:ascii="Times New Roman" w:eastAsia="Times New Roman" w:hAnsi="Times New Roman" w:cs="Times New Roman"/>
          <w:i/>
          <w:color w:val="000000"/>
          <w:lang w:val="en-US"/>
        </w:rPr>
        <w:t>High alert medication</w:t>
      </w:r>
      <w:r w:rsidR="00605288" w:rsidRPr="00605288">
        <w:rPr>
          <w:rFonts w:ascii="Times New Roman" w:eastAsia="Times New Roman" w:hAnsi="Times New Roman" w:cs="Times New Roman"/>
          <w:color w:val="000000"/>
          <w:lang w:val="en-US"/>
        </w:rPr>
        <w:t xml:space="preserve"> harus disimpan di Instalasi Farmasi dibawah tanggung jawab apoteker</w:t>
      </w:r>
      <w:r w:rsidR="00911577">
        <w:rPr>
          <w:rFonts w:ascii="Times New Roman" w:eastAsia="Times New Roman" w:hAnsi="Times New Roman" w:cs="Times New Roman"/>
          <w:color w:val="000000"/>
          <w:lang w:val="en-US"/>
        </w:rPr>
        <w:t>.</w:t>
      </w:r>
      <w:r w:rsidR="00605288" w:rsidRPr="00F56144">
        <w:rPr>
          <w:rFonts w:ascii="Times New Roman" w:eastAsia="Times New Roman" w:hAnsi="Times New Roman" w:cs="Times New Roman"/>
          <w:color w:val="000000"/>
          <w:vertAlign w:val="superscript"/>
          <w:lang w:val="en-US"/>
        </w:rPr>
        <w:fldChar w:fldCharType="begin" w:fldLock="1"/>
      </w:r>
      <w:r w:rsidR="00BD1EDF" w:rsidRPr="00F56144">
        <w:rPr>
          <w:rFonts w:ascii="Times New Roman" w:eastAsia="Times New Roman" w:hAnsi="Times New Roman" w:cs="Times New Roman"/>
          <w:color w:val="000000"/>
          <w:vertAlign w:val="superscript"/>
          <w:lang w:val="en-US"/>
        </w:rPr>
        <w:instrText>ADDIN CSL_CITATION {"citationItems":[{"id":"ITEM-1","itemData":{"abstract":"Akreditasi Rumah Sakit di Indonesia dilaksanakan untuk menilai kepatuhan rumah sakit terhadap standa akreditasi. Akreditasi rumah sakit yang sudah mulai dilaksanakan sejak tahun 1995 di Indonesia, selama ini menggunakan standar akreditasi berdasarkan tahun berapa standar tersebut mulai dipergunakan untuk penilaian, sehingga selama ini belum pernah ada Standar Nasional Akreditasi Rumah Sakit di Indonesia, sedangkan status akreditasi saat ini ada status akreditasi nasional dan status akreditasi internasional, maka di Indonesia perlu ada Standar Nasional Akreditasi Rumah Sakit. Berdasarkan hal tersebut maka standar akreditasi untuk rumah sakit yang mulai diberlakukan pada Januari 2018 ini diberi nama Standar Nasional Akreditasi Rumah Sakit Edisi 1 dan disingkat menjadi SNARS Edisi 1. Standar Nasional Akreditasi Rumah Sakit Edisi 1 dan disingat menjadi SNARS edisi 1.","author":[{"dropping-particle":"","family":"KARS","given":"","non-dropping-particle":"","parse-names":false,"suffix":""}],"container-title":"Standar Nasional Akreditasi Rumah Sakit","id":"ITEM-1","issued":{"date-parts":[["2017"]]},"number-of-pages":"0-421","publisher":"Komisi Akreditasi Rumah Sakit","publisher-place":"Jakarta","title":"Standar Nasional Akreditasi Rumah Sakit Edisi 1","type":"book","volume":"1"},"uris":["http://www.mendeley.com/documents/?uuid=8acdd7ed-69a4-408a-a541-316bb253f657"]}],"mendeley":{"formattedCitation":"(5)","plainTextFormattedCitation":"(5)","previouslyFormattedCitation":"(5)"},"properties":{"noteIndex":0},"schema":"https://github.com/citation-style-language/schema/raw/master/csl-citation.json"}</w:instrText>
      </w:r>
      <w:r w:rsidR="00605288" w:rsidRPr="00F56144">
        <w:rPr>
          <w:rFonts w:ascii="Times New Roman" w:eastAsia="Times New Roman" w:hAnsi="Times New Roman" w:cs="Times New Roman"/>
          <w:color w:val="000000"/>
          <w:vertAlign w:val="superscript"/>
          <w:lang w:val="en-US"/>
        </w:rPr>
        <w:fldChar w:fldCharType="separate"/>
      </w:r>
      <w:r w:rsidR="00657055" w:rsidRPr="00F56144">
        <w:rPr>
          <w:rFonts w:ascii="Times New Roman" w:eastAsia="Times New Roman" w:hAnsi="Times New Roman" w:cs="Times New Roman"/>
          <w:bCs/>
          <w:noProof/>
          <w:color w:val="000000"/>
          <w:vertAlign w:val="superscript"/>
          <w:lang w:val="en-US"/>
        </w:rPr>
        <w:t>(5)</w:t>
      </w:r>
      <w:r w:rsidR="00605288" w:rsidRPr="00F56144">
        <w:rPr>
          <w:rFonts w:ascii="Times New Roman" w:eastAsia="Times New Roman" w:hAnsi="Times New Roman" w:cs="Times New Roman"/>
          <w:color w:val="000000"/>
          <w:vertAlign w:val="superscript"/>
          <w:lang w:val="en-US"/>
        </w:rPr>
        <w:fldChar w:fldCharType="end"/>
      </w:r>
      <w:r w:rsidR="00605288" w:rsidRPr="00605288">
        <w:rPr>
          <w:rFonts w:ascii="Times New Roman" w:eastAsia="Times New Roman" w:hAnsi="Times New Roman" w:cs="Times New Roman"/>
          <w:color w:val="000000"/>
          <w:lang w:val="en-US"/>
        </w:rPr>
        <w:t xml:space="preserve"> </w:t>
      </w:r>
      <w:r w:rsidR="00096810">
        <w:rPr>
          <w:rFonts w:ascii="Times New Roman" w:eastAsia="Times New Roman" w:hAnsi="Times New Roman" w:cs="Times New Roman"/>
          <w:color w:val="000000"/>
          <w:lang w:val="en-US"/>
        </w:rPr>
        <w:t xml:space="preserve">Apabila </w:t>
      </w:r>
      <w:r w:rsidR="00096810" w:rsidRPr="00605288">
        <w:rPr>
          <w:rFonts w:ascii="Times New Roman" w:eastAsia="Times New Roman" w:hAnsi="Times New Roman" w:cs="Times New Roman"/>
          <w:color w:val="000000"/>
          <w:lang w:val="en-US"/>
        </w:rPr>
        <w:t xml:space="preserve">proses penyimpanan dan penandaan </w:t>
      </w:r>
      <w:r w:rsidR="00096810" w:rsidRPr="00605288">
        <w:rPr>
          <w:rFonts w:ascii="Times New Roman" w:eastAsia="Times New Roman" w:hAnsi="Times New Roman" w:cs="Times New Roman"/>
          <w:i/>
          <w:color w:val="000000"/>
          <w:lang w:val="en-US"/>
        </w:rPr>
        <w:t>high alert medication</w:t>
      </w:r>
      <w:r w:rsidR="00096810" w:rsidRPr="00605288">
        <w:rPr>
          <w:rFonts w:ascii="Times New Roman" w:eastAsia="Times New Roman" w:hAnsi="Times New Roman" w:cs="Times New Roman"/>
          <w:color w:val="000000"/>
          <w:lang w:val="en-US"/>
        </w:rPr>
        <w:t xml:space="preserve"> </w:t>
      </w:r>
      <w:r w:rsidR="00096810">
        <w:rPr>
          <w:rFonts w:ascii="Times New Roman" w:eastAsia="Times New Roman" w:hAnsi="Times New Roman" w:cs="Times New Roman"/>
          <w:color w:val="000000"/>
          <w:lang w:val="en-US"/>
        </w:rPr>
        <w:t>tidak memadai ber</w:t>
      </w:r>
      <w:r w:rsidR="00605288" w:rsidRPr="00605288">
        <w:rPr>
          <w:rFonts w:ascii="Times New Roman" w:eastAsia="Times New Roman" w:hAnsi="Times New Roman" w:cs="Times New Roman"/>
          <w:color w:val="000000"/>
          <w:lang w:val="en-US"/>
        </w:rPr>
        <w:t xml:space="preserve">isiko </w:t>
      </w:r>
      <w:r w:rsidR="00096810">
        <w:rPr>
          <w:rFonts w:ascii="Times New Roman" w:eastAsia="Times New Roman" w:hAnsi="Times New Roman" w:cs="Times New Roman"/>
          <w:color w:val="000000"/>
          <w:lang w:val="en-US"/>
        </w:rPr>
        <w:t>menyebabkan</w:t>
      </w:r>
      <w:r w:rsidR="00605288" w:rsidRPr="00605288">
        <w:rPr>
          <w:rFonts w:ascii="Times New Roman" w:eastAsia="Times New Roman" w:hAnsi="Times New Roman" w:cs="Times New Roman"/>
          <w:color w:val="000000"/>
          <w:lang w:val="en-US"/>
        </w:rPr>
        <w:t xml:space="preserve"> </w:t>
      </w:r>
      <w:r w:rsidR="00605288" w:rsidRPr="00605288">
        <w:rPr>
          <w:rFonts w:ascii="Times New Roman" w:eastAsia="Times New Roman" w:hAnsi="Times New Roman" w:cs="Times New Roman"/>
          <w:i/>
          <w:color w:val="000000"/>
          <w:lang w:val="en-US"/>
        </w:rPr>
        <w:t>medication error</w:t>
      </w:r>
      <w:r w:rsidR="00605288" w:rsidRPr="00605288">
        <w:rPr>
          <w:rFonts w:ascii="Times New Roman" w:eastAsia="Times New Roman" w:hAnsi="Times New Roman" w:cs="Times New Roman"/>
          <w:color w:val="000000"/>
          <w:lang w:val="en-US"/>
        </w:rPr>
        <w:t xml:space="preserve"> </w:t>
      </w:r>
      <w:r w:rsidR="00096810">
        <w:rPr>
          <w:rFonts w:ascii="Times New Roman" w:eastAsia="Times New Roman" w:hAnsi="Times New Roman" w:cs="Times New Roman"/>
          <w:color w:val="000000"/>
          <w:lang w:val="en-US"/>
        </w:rPr>
        <w:t>karena</w:t>
      </w:r>
      <w:r w:rsidR="00605288" w:rsidRPr="00605288">
        <w:rPr>
          <w:rFonts w:ascii="Times New Roman" w:eastAsia="Times New Roman" w:hAnsi="Times New Roman" w:cs="Times New Roman"/>
          <w:color w:val="000000"/>
          <w:lang w:val="en-US"/>
        </w:rPr>
        <w:t xml:space="preserve"> kelalaian petugas kefarmasian (</w:t>
      </w:r>
      <w:r w:rsidR="00605288" w:rsidRPr="00605288">
        <w:rPr>
          <w:rFonts w:ascii="Times New Roman" w:eastAsia="Times New Roman" w:hAnsi="Times New Roman" w:cs="Times New Roman"/>
          <w:i/>
          <w:color w:val="000000"/>
          <w:lang w:val="en-US"/>
        </w:rPr>
        <w:t>human error</w:t>
      </w:r>
      <w:r w:rsidR="00605288" w:rsidRPr="00605288">
        <w:rPr>
          <w:rFonts w:ascii="Times New Roman" w:eastAsia="Times New Roman" w:hAnsi="Times New Roman" w:cs="Times New Roman"/>
          <w:color w:val="000000"/>
          <w:lang w:val="en-US"/>
        </w:rPr>
        <w:t xml:space="preserve">). Sistem penyimpanan dan penandaan pada </w:t>
      </w:r>
      <w:r w:rsidR="00605288" w:rsidRPr="00605288">
        <w:rPr>
          <w:rFonts w:ascii="Times New Roman" w:eastAsia="Times New Roman" w:hAnsi="Times New Roman" w:cs="Times New Roman"/>
          <w:i/>
          <w:color w:val="000000"/>
          <w:lang w:val="en-US"/>
        </w:rPr>
        <w:t>high alert medication</w:t>
      </w:r>
      <w:r w:rsidR="00605288" w:rsidRPr="00605288">
        <w:rPr>
          <w:rFonts w:ascii="Times New Roman" w:eastAsia="Times New Roman" w:hAnsi="Times New Roman" w:cs="Times New Roman"/>
          <w:color w:val="000000"/>
          <w:lang w:val="en-US"/>
        </w:rPr>
        <w:t xml:space="preserve"> yang baik </w:t>
      </w:r>
      <w:r w:rsidR="00096810">
        <w:rPr>
          <w:rFonts w:ascii="Times New Roman" w:eastAsia="Times New Roman" w:hAnsi="Times New Roman" w:cs="Times New Roman"/>
          <w:color w:val="000000"/>
          <w:lang w:val="en-US"/>
        </w:rPr>
        <w:t>mampu</w:t>
      </w:r>
      <w:r w:rsidR="00605288" w:rsidRPr="00605288">
        <w:rPr>
          <w:rFonts w:ascii="Times New Roman" w:eastAsia="Times New Roman" w:hAnsi="Times New Roman" w:cs="Times New Roman"/>
          <w:color w:val="000000"/>
          <w:lang w:val="en-US"/>
        </w:rPr>
        <w:t xml:space="preserve"> meningkatkan rasa </w:t>
      </w:r>
      <w:r w:rsidR="00096810">
        <w:rPr>
          <w:rFonts w:ascii="Times New Roman" w:eastAsia="Times New Roman" w:hAnsi="Times New Roman" w:cs="Times New Roman"/>
          <w:color w:val="000000"/>
          <w:lang w:val="en-US"/>
        </w:rPr>
        <w:t xml:space="preserve">kewaspadaan sehinga meminimalkan </w:t>
      </w:r>
      <w:r w:rsidR="00605288" w:rsidRPr="00605288">
        <w:rPr>
          <w:rFonts w:ascii="Times New Roman" w:eastAsia="Times New Roman" w:hAnsi="Times New Roman" w:cs="Times New Roman"/>
          <w:color w:val="000000"/>
          <w:lang w:val="en-US"/>
        </w:rPr>
        <w:t xml:space="preserve">terjadinya </w:t>
      </w:r>
      <w:r w:rsidR="00605288" w:rsidRPr="00605288">
        <w:rPr>
          <w:rFonts w:ascii="Times New Roman" w:eastAsia="Times New Roman" w:hAnsi="Times New Roman" w:cs="Times New Roman"/>
          <w:i/>
          <w:color w:val="000000"/>
          <w:lang w:val="en-US"/>
        </w:rPr>
        <w:t>human error</w:t>
      </w:r>
      <w:r w:rsidR="00911577">
        <w:rPr>
          <w:rFonts w:ascii="Times New Roman" w:eastAsia="Times New Roman" w:hAnsi="Times New Roman" w:cs="Times New Roman"/>
          <w:i/>
          <w:color w:val="000000"/>
          <w:lang w:val="en-US"/>
        </w:rPr>
        <w:t>.</w:t>
      </w:r>
      <w:r w:rsidR="00605288" w:rsidRPr="00F56144">
        <w:rPr>
          <w:rFonts w:ascii="Times New Roman" w:eastAsia="Times New Roman" w:hAnsi="Times New Roman" w:cs="Times New Roman"/>
          <w:color w:val="000000"/>
          <w:vertAlign w:val="superscript"/>
          <w:lang w:val="en-US"/>
        </w:rPr>
        <w:fldChar w:fldCharType="begin" w:fldLock="1"/>
      </w:r>
      <w:r w:rsidR="00BD1EDF" w:rsidRPr="00F56144">
        <w:rPr>
          <w:rFonts w:ascii="Times New Roman" w:eastAsia="Times New Roman" w:hAnsi="Times New Roman" w:cs="Times New Roman"/>
          <w:color w:val="000000"/>
          <w:vertAlign w:val="superscript"/>
          <w:lang w:val="en-US"/>
        </w:rPr>
        <w:instrText>ADDIN CSL_CITATION {"citationItems":[{"id":"ITEM-1","itemData":{"author":[{"dropping-particle":"","family":"Rika","given":"Neng","non-dropping-particle":"","parse-names":false,"suffix":""},{"dropping-particle":"","family":"Rusmana","given":"Wempi Eka","non-dropping-particle":"","parse-names":false,"suffix":""}],"container-title":"Journal of Science, Technology, and Entrepreneurship","id":"ITEM-1","issue":"1","issued":{"date-parts":[["2021"]]},"page":"48-54","title":"Pengaruh Penyimpanan dan Penandanaan Obat High Alert dan LASA (Look Alike Sound Alike) Terhadap Risiko Terjadinya Human Error Di Salah Satu Rumah Sakit Swasta Kota Bandung","type":"article-journal","volume":"3"},"uris":["http://www.mendeley.com/documents/?uuid=1f9b98b5-947c-4045-bd48-c5a60324c235"]}],"mendeley":{"formattedCitation":"(6)","plainTextFormattedCitation":"(6)","previouslyFormattedCitation":"(6)"},"properties":{"noteIndex":0},"schema":"https://github.com/citation-style-language/schema/raw/master/csl-citation.json"}</w:instrText>
      </w:r>
      <w:r w:rsidR="00605288" w:rsidRPr="00F56144">
        <w:rPr>
          <w:rFonts w:ascii="Times New Roman" w:eastAsia="Times New Roman" w:hAnsi="Times New Roman" w:cs="Times New Roman"/>
          <w:color w:val="000000"/>
          <w:vertAlign w:val="superscript"/>
          <w:lang w:val="en-US"/>
        </w:rPr>
        <w:fldChar w:fldCharType="separate"/>
      </w:r>
      <w:r w:rsidR="00657055" w:rsidRPr="00F56144">
        <w:rPr>
          <w:rFonts w:ascii="Times New Roman" w:eastAsia="Times New Roman" w:hAnsi="Times New Roman" w:cs="Times New Roman"/>
          <w:noProof/>
          <w:color w:val="000000"/>
          <w:vertAlign w:val="superscript"/>
          <w:lang w:val="en-US"/>
        </w:rPr>
        <w:t>(6)</w:t>
      </w:r>
      <w:r w:rsidR="00605288" w:rsidRPr="00F56144">
        <w:rPr>
          <w:rFonts w:ascii="Times New Roman" w:eastAsia="Times New Roman" w:hAnsi="Times New Roman" w:cs="Times New Roman"/>
          <w:color w:val="000000"/>
          <w:vertAlign w:val="superscript"/>
          <w:lang w:val="en-US"/>
        </w:rPr>
        <w:fldChar w:fldCharType="end"/>
      </w:r>
      <w:r w:rsidR="00605288" w:rsidRPr="00605288">
        <w:rPr>
          <w:rFonts w:ascii="Times New Roman" w:eastAsia="Times New Roman" w:hAnsi="Times New Roman" w:cs="Times New Roman"/>
          <w:color w:val="000000"/>
          <w:lang w:val="en-US"/>
        </w:rPr>
        <w:t xml:space="preserve"> </w:t>
      </w:r>
    </w:p>
    <w:p w:rsidR="00605288" w:rsidRPr="00605288" w:rsidRDefault="00605288" w:rsidP="00C37A8E">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lang w:val="en-US"/>
        </w:rPr>
      </w:pPr>
      <w:r w:rsidRPr="00605288">
        <w:rPr>
          <w:rFonts w:ascii="Times New Roman" w:eastAsia="Times New Roman" w:hAnsi="Times New Roman" w:cs="Times New Roman"/>
          <w:color w:val="000000"/>
          <w:lang w:val="en-US"/>
        </w:rPr>
        <w:t>Evaluasi penyimpanan yang dilakukan di IFRS X Tangerang masih terdapat item yang tidak sesuai dengan ketentuan, sehingga diperoleh data kasus kesalahan pada saat pengambilan yang terjadi selama 1 tahun. Jumlah kasus kesalahan pengambilan paling tinggi yaitu kategori obat LASA</w:t>
      </w:r>
      <w:r w:rsidR="00070B5D">
        <w:rPr>
          <w:rFonts w:ascii="Times New Roman" w:eastAsia="Times New Roman" w:hAnsi="Times New Roman" w:cs="Times New Roman"/>
          <w:color w:val="000000"/>
          <w:lang w:val="en-US"/>
        </w:rPr>
        <w:t xml:space="preserve"> (</w:t>
      </w:r>
      <w:r w:rsidR="00070B5D" w:rsidRPr="00070B5D">
        <w:rPr>
          <w:rFonts w:ascii="Times New Roman" w:eastAsia="Times New Roman" w:hAnsi="Times New Roman" w:cs="Times New Roman"/>
          <w:i/>
          <w:color w:val="000000"/>
          <w:lang w:val="en-US"/>
        </w:rPr>
        <w:t>Look Alike Sound Alike</w:t>
      </w:r>
      <w:r w:rsidR="00070B5D">
        <w:rPr>
          <w:rFonts w:ascii="Times New Roman" w:eastAsia="Times New Roman" w:hAnsi="Times New Roman" w:cs="Times New Roman"/>
          <w:color w:val="000000"/>
          <w:lang w:val="en-US"/>
        </w:rPr>
        <w:t>)</w:t>
      </w:r>
      <w:r w:rsidR="00DE2A7A" w:rsidRPr="00DE2A7A">
        <w:rPr>
          <w:rFonts w:ascii="Times New Roman" w:eastAsia="Times New Roman" w:hAnsi="Times New Roman" w:cs="Times New Roman"/>
          <w:color w:val="000000"/>
        </w:rPr>
        <w:t xml:space="preserve"> karena </w:t>
      </w:r>
      <w:r w:rsidR="00F658EB">
        <w:rPr>
          <w:rFonts w:ascii="Times New Roman" w:eastAsia="Times New Roman" w:hAnsi="Times New Roman" w:cs="Times New Roman"/>
          <w:color w:val="000000"/>
          <w:lang w:val="en-US"/>
        </w:rPr>
        <w:t xml:space="preserve">memiliki </w:t>
      </w:r>
      <w:r w:rsidR="00DE2A7A" w:rsidRPr="00DE2A7A">
        <w:rPr>
          <w:rFonts w:ascii="Times New Roman" w:eastAsia="Times New Roman" w:hAnsi="Times New Roman" w:cs="Times New Roman"/>
          <w:color w:val="000000"/>
        </w:rPr>
        <w:t xml:space="preserve">jumlah obat paling banyak dan </w:t>
      </w:r>
      <w:r w:rsidR="00F658EB">
        <w:rPr>
          <w:rFonts w:ascii="Times New Roman" w:eastAsia="Times New Roman" w:hAnsi="Times New Roman" w:cs="Times New Roman"/>
          <w:color w:val="000000"/>
          <w:lang w:val="en-US"/>
        </w:rPr>
        <w:t xml:space="preserve">mutasi obat </w:t>
      </w:r>
      <w:r w:rsidR="00DE2A7A" w:rsidRPr="00DE2A7A">
        <w:rPr>
          <w:rFonts w:ascii="Times New Roman" w:eastAsia="Times New Roman" w:hAnsi="Times New Roman" w:cs="Times New Roman"/>
          <w:color w:val="000000"/>
        </w:rPr>
        <w:t>yang cepat (</w:t>
      </w:r>
      <w:r w:rsidR="00DE2A7A" w:rsidRPr="00F658EB">
        <w:rPr>
          <w:rFonts w:ascii="Times New Roman" w:eastAsia="Times New Roman" w:hAnsi="Times New Roman" w:cs="Times New Roman"/>
          <w:i/>
          <w:color w:val="000000"/>
        </w:rPr>
        <w:t>fast moving</w:t>
      </w:r>
      <w:r w:rsidR="00F658EB">
        <w:rPr>
          <w:rFonts w:ascii="Times New Roman" w:eastAsia="Times New Roman" w:hAnsi="Times New Roman" w:cs="Times New Roman"/>
          <w:color w:val="000000"/>
        </w:rPr>
        <w:t>)</w:t>
      </w:r>
      <w:r w:rsidR="00A82EF0">
        <w:rPr>
          <w:rFonts w:ascii="Times New Roman" w:eastAsia="Times New Roman" w:hAnsi="Times New Roman" w:cs="Times New Roman"/>
          <w:color w:val="000000"/>
          <w:lang w:val="en-US"/>
        </w:rPr>
        <w:t>.</w:t>
      </w:r>
      <w:r w:rsidR="00F658EB" w:rsidRPr="00210942">
        <w:rPr>
          <w:rFonts w:ascii="Times New Roman" w:eastAsia="Times New Roman" w:hAnsi="Times New Roman" w:cs="Times New Roman"/>
          <w:color w:val="000000"/>
          <w:vertAlign w:val="superscript"/>
          <w:lang w:val="en-US"/>
        </w:rPr>
        <w:fldChar w:fldCharType="begin" w:fldLock="1"/>
      </w:r>
      <w:r w:rsidR="00BD1EDF" w:rsidRPr="00210942">
        <w:rPr>
          <w:rFonts w:ascii="Times New Roman" w:eastAsia="Times New Roman" w:hAnsi="Times New Roman" w:cs="Times New Roman"/>
          <w:color w:val="000000"/>
          <w:vertAlign w:val="superscript"/>
          <w:lang w:val="en-US"/>
        </w:rPr>
        <w:instrText>ADDIN CSL_CITATION {"citationItems":[{"id":"ITEM-1","itemData":{"DOI":"10.52118/edumasda.v5i2.131","ISSN":"2597-4572","abstract":"High Alert drugs are medicines that have a high risk that can endanger patient safety if its not used properly. According to the Minister of Health No. 72 of 2016 regarding Service Standards in Hospitals, it is explained that high alert drugs must be stored separately from other drug storage and given special labeling. The purpose of this study was to identify and evaluate the suitability of storage and labeling of high alert drugs at the Pharmacy Installation of Hospital X Tangerang. This type of research is descriptive research. Data collection was carried out by direct observation using a check list sheet. The samples taken were drug storage data and labeling of high alert drugs. The results of this study indicate that the most appropriate evaluation of the storage and labeling of high alert drugs is the concentrated electrolyte which reaches 100%. The results of the evaluation that received the lowest percentage were the LASA drug class in the main pharmacy installation with 58% for storage and 65% for labeling that was most in accordance with existing regulations. With the discrepancy with the existing provisions so that data on cases of errors that occurred in the pharmacy installation of Hospital X in 1 year were obtained, the most of which were errors in taking the LASA class of drugs, where the error reached 72%, but it did not reach the patient, because in Hospital X Tangerang has been checked for the class of drugs including high alert medications, checked by 2 people, before being given to the patient.ABSTRAKObat High Alert merupakan obat yang memiliki resiko tinggi yang dapat membahayakan keselamatan pasien jika tidak digunakan secara tepat. Menurut Menteri Kesehatan No.72 Tahun 2016 Tentang Standar Pelayanan di rumah Sakit dijelaskan bahwa obat high alert wajib disimpan secara terpisah dari penyimpanan obat lain dan diberi pelabelan khusus. Tujuan dari penelitian ini adalah untuk mengidentifikasi dan mengevaluasi tentang kesesuaian penyimpanan dan pelabelan obat high alert di Intalasi Farmasi Rumah Sakit X Tangerang. Jenis penelitian ini adalah penelitian deskriptif. Pengumpulan data dilakukan secara observasi langsung menggunakan lembar check list. Sampel yang diambil adalah data penyimpanan obat dan pelabelan golongan obat high alert. Hasil penelitian ini menunjukkan bahwa evaluasi terhadap penyimpanan dan pelabelan obat high alert yang paling sesuai yakni pada elektrolit pekat yang mencapai 100%. Hasil evaluasi yang paling mendapat pres…","author":[{"dropping-particle":"","family":"Fahriati","given":"Andriyani Rahmah","non-dropping-particle":"","parse-names":false,"suffix":""},{"dropping-particle":"","family":"Aulia","given":"Gina","non-dropping-particle":"","parse-names":false,"suffix":""},{"dropping-particle":"","family":"Saragih","given":"Tanti Juwita","non-dropping-particle":"","parse-names":false,"suffix":""},{"dropping-particle":"","family":"Wijayanto","given":"Dimas Agung Waskito","non-dropping-particle":"","parse-names":false,"suffix":""},{"dropping-particle":"","family":"Hotimah","given":"Linda","non-dropping-particle":"","parse-names":false,"suffix":""}],"container-title":"Edu Masda Journal","id":"ITEM-1","issue":"2","issued":{"date-parts":[["2021"]]},"page":"56","title":"Evaluasi Penyimpanan High Alert Medication Di Instalasi Farmasi Rumah Sakit X Tangerang","type":"article-journal","volume":"5"},"uris":["http://www.mendeley.com/documents/?uuid=359a16c2-5a02-4b4c-930f-300ca32db712"]}],"mendeley":{"formattedCitation":"(7)","plainTextFormattedCitation":"(7)","previouslyFormattedCitation":"(7)"},"properties":{"noteIndex":0},"schema":"https://github.com/citation-style-language/schema/raw/master/csl-citation.json"}</w:instrText>
      </w:r>
      <w:r w:rsidR="00F658EB" w:rsidRPr="00210942">
        <w:rPr>
          <w:rFonts w:ascii="Times New Roman" w:eastAsia="Times New Roman" w:hAnsi="Times New Roman" w:cs="Times New Roman"/>
          <w:color w:val="000000"/>
          <w:vertAlign w:val="superscript"/>
          <w:lang w:val="en-US"/>
        </w:rPr>
        <w:fldChar w:fldCharType="separate"/>
      </w:r>
      <w:r w:rsidR="00657055" w:rsidRPr="00210942">
        <w:rPr>
          <w:rFonts w:ascii="Times New Roman" w:eastAsia="Times New Roman" w:hAnsi="Times New Roman" w:cs="Times New Roman"/>
          <w:noProof/>
          <w:color w:val="000000"/>
          <w:vertAlign w:val="superscript"/>
          <w:lang w:val="en-US"/>
        </w:rPr>
        <w:t>(7)</w:t>
      </w:r>
      <w:r w:rsidR="00F658EB" w:rsidRPr="00210942">
        <w:rPr>
          <w:rFonts w:ascii="Times New Roman" w:eastAsia="Times New Roman" w:hAnsi="Times New Roman" w:cs="Times New Roman"/>
          <w:color w:val="000000"/>
          <w:vertAlign w:val="superscript"/>
          <w:lang w:val="en-US"/>
        </w:rPr>
        <w:fldChar w:fldCharType="end"/>
      </w:r>
      <w:r w:rsidRPr="00605288">
        <w:rPr>
          <w:rFonts w:ascii="Times New Roman" w:eastAsia="Times New Roman" w:hAnsi="Times New Roman" w:cs="Times New Roman"/>
          <w:color w:val="000000"/>
          <w:lang w:val="en-US"/>
        </w:rPr>
        <w:t xml:space="preserve"> Penelitian lain di RS Tk. IV Guntung Payung Banjarbaru menunjukkan hasil persentase kesesuaian penyimpanan </w:t>
      </w:r>
      <w:r w:rsidRPr="00605288">
        <w:rPr>
          <w:rFonts w:ascii="Times New Roman" w:eastAsia="Times New Roman" w:hAnsi="Times New Roman" w:cs="Times New Roman"/>
          <w:i/>
          <w:color w:val="000000"/>
          <w:lang w:val="en-US"/>
        </w:rPr>
        <w:t>high alert medication</w:t>
      </w:r>
      <w:r w:rsidRPr="00605288">
        <w:rPr>
          <w:rFonts w:ascii="Times New Roman" w:eastAsia="Times New Roman" w:hAnsi="Times New Roman" w:cs="Times New Roman"/>
          <w:color w:val="000000"/>
          <w:lang w:val="en-US"/>
        </w:rPr>
        <w:t xml:space="preserve"> berdasarkan dengan SPO sebesar 77,14% </w:t>
      </w:r>
      <w:r w:rsidR="00F658EB">
        <w:rPr>
          <w:rFonts w:ascii="Times New Roman" w:eastAsia="Times New Roman" w:hAnsi="Times New Roman" w:cs="Times New Roman"/>
          <w:color w:val="000000"/>
          <w:lang w:val="en-US"/>
        </w:rPr>
        <w:t>dengan kategori risiko tinggi memiliki nilai kesesuaian paling rendah yaitu 72,72%</w:t>
      </w:r>
      <w:r w:rsidR="00A82EF0">
        <w:rPr>
          <w:rFonts w:ascii="Times New Roman" w:eastAsia="Times New Roman" w:hAnsi="Times New Roman" w:cs="Times New Roman"/>
          <w:color w:val="000000"/>
          <w:lang w:val="en-US"/>
        </w:rPr>
        <w:t>.</w:t>
      </w:r>
      <w:r w:rsidR="00F658EB" w:rsidRPr="00210942">
        <w:rPr>
          <w:rFonts w:ascii="Times New Roman" w:eastAsia="Times New Roman" w:hAnsi="Times New Roman" w:cs="Times New Roman"/>
          <w:color w:val="000000"/>
          <w:vertAlign w:val="superscript"/>
          <w:lang w:val="en-US"/>
        </w:rPr>
        <w:fldChar w:fldCharType="begin" w:fldLock="1"/>
      </w:r>
      <w:r w:rsidR="00BD1EDF" w:rsidRPr="00210942">
        <w:rPr>
          <w:rFonts w:ascii="Times New Roman" w:eastAsia="Times New Roman" w:hAnsi="Times New Roman" w:cs="Times New Roman"/>
          <w:color w:val="000000"/>
          <w:vertAlign w:val="superscript"/>
          <w:lang w:val="en-US"/>
        </w:rPr>
        <w:instrText>ADDIN CSL_CITATION {"citationItems":[{"id":"ITEM-1","itemData":{"DOI":"10.36387/jifi.v4i2.241","ISSN":"26213184","abstract":"Obat High Alert adalah obat yang harus diwaspadai karena sering menyebabkan terjadinya kesalahan serius (sentinel event) dan obat yang beresiko tinggi menyebabkan Reaksi Obat yang Tidak Diinginkan (ROTD). Kelompok obat High Alert diantaranya adalah resiko tinggi, obat yang terlihat mirip dan kedengarannya mirip (LASA / Look Alike Sound Alike), dan konsentrasi tinggi. Tujuan penelitian ini adalah untuk mengetahui persentase kesesuaian penyimpanan obat High Alert berdasarkan SPO di Rumah Sakit Tk. IV Guntung Payung Banjarbaru. Jenis penelitian yang digunakan adalah penelitian non eksperimental dengan metode penelitian survey deskriptif. Penelitian ini dilakukan secara cross-sectional dan Teknik sampling yang digunakan adalah teknik sampling jenuh. Penelitian dilakukan di Rumah Sakit Tk. IV Guntung Payung Banjarabaru. Alat penelitian yang digunakan pada penelitian ini adalah lembar observasi. Jumlah keseluruhan obat High Alert adalah (n=70) item, terdiri atas obat resiko tinggi (n=22); LASA (Look Alike Sound Alike) (n=45) item; dan konsentrat tinggi (n=3) item. Hasil penelitian menunjukkan persentase kesesuaian penyimpanan berdasarkan dengan SPO Rumah Sakit Tk. IV Guntung Payung Banjarbaru sebesar 77,14% (54). Sedangkan kesesuaian berdasarkan kategori, obat resiko tinggi sebesar 72,72% (16), LASA (Look Alike Sound Alike) 77,78% (35), dan Konsentrat Tinggi sebesar 100%","author":[{"dropping-particle":"","family":"Wahyuni","given":"Amaliyah","non-dropping-particle":"","parse-names":false,"suffix":""},{"dropping-particle":"","family":"Negara","given":"Ade Rita Puspa","non-dropping-particle":"","parse-names":false,"suffix":""},{"dropping-particle":"","family":"Nurmiati","given":"Nurmiati","non-dropping-particle":"","parse-names":false,"suffix":""}],"container-title":"Jurnal Insan Farmasi Indonesia","id":"ITEM-1","issue":"2","issued":{"date-parts":[["2021"]]},"page":"284-292","title":"Evaluasi Penyimpanan Obat High Alert Di Rumah Sakit Tk. IV Guntung Payung Banjarbaru","type":"article-journal","volume":"4"},"uris":["http://www.mendeley.com/documents/?uuid=e9758c15-35b9-465a-95bb-f49f0de8ac0f"]}],"mendeley":{"formattedCitation":"(8)","plainTextFormattedCitation":"(8)","previouslyFormattedCitation":"(8)"},"properties":{"noteIndex":0},"schema":"https://github.com/citation-style-language/schema/raw/master/csl-citation.json"}</w:instrText>
      </w:r>
      <w:r w:rsidR="00F658EB" w:rsidRPr="00210942">
        <w:rPr>
          <w:rFonts w:ascii="Times New Roman" w:eastAsia="Times New Roman" w:hAnsi="Times New Roman" w:cs="Times New Roman"/>
          <w:color w:val="000000"/>
          <w:vertAlign w:val="superscript"/>
          <w:lang w:val="en-US"/>
        </w:rPr>
        <w:fldChar w:fldCharType="separate"/>
      </w:r>
      <w:r w:rsidR="00657055" w:rsidRPr="00210942">
        <w:rPr>
          <w:rFonts w:ascii="Times New Roman" w:eastAsia="Times New Roman" w:hAnsi="Times New Roman" w:cs="Times New Roman"/>
          <w:noProof/>
          <w:color w:val="000000"/>
          <w:vertAlign w:val="superscript"/>
          <w:lang w:val="en-US"/>
        </w:rPr>
        <w:t>(8)</w:t>
      </w:r>
      <w:r w:rsidR="00F658EB" w:rsidRPr="00210942">
        <w:rPr>
          <w:rFonts w:ascii="Times New Roman" w:eastAsia="Times New Roman" w:hAnsi="Times New Roman" w:cs="Times New Roman"/>
          <w:color w:val="000000"/>
          <w:vertAlign w:val="superscript"/>
          <w:lang w:val="en-US"/>
        </w:rPr>
        <w:fldChar w:fldCharType="end"/>
      </w:r>
      <w:r w:rsidRPr="00605288">
        <w:rPr>
          <w:rFonts w:ascii="Times New Roman" w:eastAsia="Times New Roman" w:hAnsi="Times New Roman" w:cs="Times New Roman"/>
          <w:color w:val="000000"/>
          <w:lang w:val="en-US"/>
        </w:rPr>
        <w:t xml:space="preserve"> Penelitian serupa di RSD Idaman Banjarbaru yang ada di 4 unit pelayanan IFRS sebanyak 83,48% yang sesuai dengan SPO penyimpanan</w:t>
      </w:r>
      <w:r w:rsidRPr="00605288">
        <w:rPr>
          <w:rFonts w:ascii="Times New Roman" w:eastAsia="Times New Roman" w:hAnsi="Times New Roman" w:cs="Times New Roman"/>
          <w:i/>
          <w:color w:val="000000"/>
          <w:lang w:val="en-US"/>
        </w:rPr>
        <w:t xml:space="preserve"> high alert medication</w:t>
      </w:r>
      <w:r w:rsidR="00C37A8E">
        <w:rPr>
          <w:rFonts w:ascii="Times New Roman" w:eastAsia="Times New Roman" w:hAnsi="Times New Roman" w:cs="Times New Roman"/>
          <w:color w:val="000000"/>
          <w:lang w:val="en-US"/>
        </w:rPr>
        <w:t xml:space="preserve">. Kategori LASA memiliki nilai ketidaksesuaian tertinggi di Gudang (69,10%) dan Unit Pelayanan Rawat Jalan (4,14%) dikarenakan masih ada yang belum ada penandaan stiker LASA. Kategori </w:t>
      </w:r>
      <w:r w:rsidR="00C37A8E" w:rsidRPr="00C37A8E">
        <w:rPr>
          <w:rFonts w:ascii="Times New Roman" w:eastAsia="Times New Roman" w:hAnsi="Times New Roman" w:cs="Times New Roman"/>
          <w:i/>
          <w:color w:val="000000"/>
          <w:lang w:val="en-US"/>
        </w:rPr>
        <w:t>High Alert</w:t>
      </w:r>
      <w:r w:rsidR="00C37A8E">
        <w:rPr>
          <w:rFonts w:ascii="Times New Roman" w:eastAsia="Times New Roman" w:hAnsi="Times New Roman" w:cs="Times New Roman"/>
          <w:color w:val="000000"/>
          <w:lang w:val="en-US"/>
        </w:rPr>
        <w:t xml:space="preserve"> (selain LASA dan elektrolit konsentrat tinggi) memiliki nilai ketidaksesuaian tertinggi pada Unit Pelayanan Rawat Inap (20%) dan Depo Obat IGD (50%). Ketidaksesuaian p</w:t>
      </w:r>
      <w:r w:rsidR="00C37A8E" w:rsidRPr="00C37A8E">
        <w:rPr>
          <w:rFonts w:ascii="Times New Roman" w:eastAsia="Times New Roman" w:hAnsi="Times New Roman" w:cs="Times New Roman"/>
          <w:color w:val="000000"/>
          <w:lang w:val="en-US"/>
        </w:rPr>
        <w:t xml:space="preserve">enyimpanan obat </w:t>
      </w:r>
      <w:r w:rsidR="00C37A8E" w:rsidRPr="00C37A8E">
        <w:rPr>
          <w:rFonts w:ascii="Times New Roman" w:eastAsia="Times New Roman" w:hAnsi="Times New Roman" w:cs="Times New Roman"/>
          <w:i/>
          <w:color w:val="000000"/>
          <w:lang w:val="en-US"/>
        </w:rPr>
        <w:t>high alert</w:t>
      </w:r>
      <w:r w:rsidR="00C37A8E">
        <w:rPr>
          <w:rFonts w:ascii="Times New Roman" w:eastAsia="Times New Roman" w:hAnsi="Times New Roman" w:cs="Times New Roman"/>
          <w:color w:val="000000"/>
          <w:lang w:val="en-US"/>
        </w:rPr>
        <w:t xml:space="preserve"> dengan </w:t>
      </w:r>
      <w:r w:rsidR="00C37A8E" w:rsidRPr="00C37A8E">
        <w:rPr>
          <w:rFonts w:ascii="Times New Roman" w:eastAsia="Times New Roman" w:hAnsi="Times New Roman" w:cs="Times New Roman"/>
          <w:color w:val="000000"/>
          <w:lang w:val="en-US"/>
        </w:rPr>
        <w:t xml:space="preserve">Standar Prosedur Operasional (SPO) dapat </w:t>
      </w:r>
      <w:r w:rsidR="00C37A8E">
        <w:rPr>
          <w:rFonts w:ascii="Times New Roman" w:eastAsia="Times New Roman" w:hAnsi="Times New Roman" w:cs="Times New Roman"/>
          <w:color w:val="000000"/>
          <w:lang w:val="en-US"/>
        </w:rPr>
        <w:t>menyebabkan</w:t>
      </w:r>
      <w:r w:rsidR="00C37A8E" w:rsidRPr="00C37A8E">
        <w:rPr>
          <w:rFonts w:ascii="Times New Roman" w:eastAsia="Times New Roman" w:hAnsi="Times New Roman" w:cs="Times New Roman"/>
          <w:color w:val="000000"/>
          <w:lang w:val="en-US"/>
        </w:rPr>
        <w:t xml:space="preserve"> </w:t>
      </w:r>
      <w:r w:rsidR="00C37A8E">
        <w:rPr>
          <w:rFonts w:ascii="Times New Roman" w:eastAsia="Times New Roman" w:hAnsi="Times New Roman" w:cs="Times New Roman"/>
          <w:color w:val="000000"/>
          <w:lang w:val="en-US"/>
        </w:rPr>
        <w:t xml:space="preserve">risiko kesalahan pengambilan obat dan </w:t>
      </w:r>
      <w:r w:rsidR="00C37A8E" w:rsidRPr="00C37A8E">
        <w:rPr>
          <w:rFonts w:ascii="Times New Roman" w:eastAsia="Times New Roman" w:hAnsi="Times New Roman" w:cs="Times New Roman"/>
          <w:color w:val="000000"/>
          <w:lang w:val="en-US"/>
        </w:rPr>
        <w:t>kesalahan distribusi obat ke pasien sehingga dapat membahayakan keselamatan pasien.</w:t>
      </w:r>
      <w:r w:rsidR="00C37A8E" w:rsidRPr="00210942">
        <w:rPr>
          <w:rFonts w:ascii="Times New Roman" w:eastAsia="Times New Roman" w:hAnsi="Times New Roman" w:cs="Times New Roman"/>
          <w:color w:val="000000"/>
          <w:vertAlign w:val="superscript"/>
          <w:lang w:val="en-US"/>
        </w:rPr>
        <w:fldChar w:fldCharType="begin" w:fldLock="1"/>
      </w:r>
      <w:r w:rsidR="00BD1EDF" w:rsidRPr="00210942">
        <w:rPr>
          <w:rFonts w:ascii="Times New Roman" w:eastAsia="Times New Roman" w:hAnsi="Times New Roman" w:cs="Times New Roman"/>
          <w:color w:val="000000"/>
          <w:vertAlign w:val="superscript"/>
          <w:lang w:val="en-US"/>
        </w:rPr>
        <w:instrText>ADDIN CSL_CITATION {"citationItems":[{"id":"ITEM-1","itemData":{"DOI":"10.36387/jifi.v2i2.416","ISSN":"26213184","abstract":"… Kata kunci: Penyimpanan obat, Obat high alert, IFRSD Idaman Banjarbaru … The purpose of this study was to determine the percentage of suitability of storage of each high alert drug (LASA &amp; High Concentrate Electrolyte) based on the Standard Operating Procedure (SOP) of the …","author":[{"dropping-particle":"","family":"Saputera","given":"Mochammad Maulidie Alfiannor","non-dropping-particle":"","parse-names":false,"suffix":""},{"dropping-particle":"","family":"Niah","given":"Rakmadhan","non-dropping-particle":"","parse-names":false,"suffix":""},{"dropping-particle":"","family":"Rini","given":"Pebryanti Puspita","non-dropping-particle":"","parse-names":false,"suffix":""},{"dropping-particle":"","family":"Soraya","given":"Ayu","non-dropping-particle":"","parse-names":false,"suffix":""}],"container-title":"Jurnal Insan Farmasi Indonesia","id":"ITEM-1","issue":"2","issued":{"date-parts":[["2019"]]},"page":"205-211","title":"Kesesuaian Penyimpanan Obat High Alert Di Instalasi Farmasi RSD Idaman Banjarbaru","type":"article-journal","volume":"2"},"uris":["http://www.mendeley.com/documents/?uuid=8ae03ddb-5f32-430e-ad0a-f86fae382149"]}],"mendeley":{"formattedCitation":"(9)","plainTextFormattedCitation":"(9)","previouslyFormattedCitation":"(9)"},"properties":{"noteIndex":0},"schema":"https://github.com/citation-style-language/schema/raw/master/csl-citation.json"}</w:instrText>
      </w:r>
      <w:r w:rsidR="00C37A8E" w:rsidRPr="00210942">
        <w:rPr>
          <w:rFonts w:ascii="Times New Roman" w:eastAsia="Times New Roman" w:hAnsi="Times New Roman" w:cs="Times New Roman"/>
          <w:color w:val="000000"/>
          <w:vertAlign w:val="superscript"/>
          <w:lang w:val="en-US"/>
        </w:rPr>
        <w:fldChar w:fldCharType="separate"/>
      </w:r>
      <w:r w:rsidR="00657055" w:rsidRPr="00210942">
        <w:rPr>
          <w:rFonts w:ascii="Times New Roman" w:eastAsia="Times New Roman" w:hAnsi="Times New Roman" w:cs="Times New Roman"/>
          <w:noProof/>
          <w:color w:val="000000"/>
          <w:vertAlign w:val="superscript"/>
          <w:lang w:val="en-US"/>
        </w:rPr>
        <w:t>(9)</w:t>
      </w:r>
      <w:r w:rsidR="00C37A8E" w:rsidRPr="00210942">
        <w:rPr>
          <w:rFonts w:ascii="Times New Roman" w:eastAsia="Times New Roman" w:hAnsi="Times New Roman" w:cs="Times New Roman"/>
          <w:color w:val="000000"/>
          <w:vertAlign w:val="superscript"/>
          <w:lang w:val="en-US"/>
        </w:rPr>
        <w:fldChar w:fldCharType="end"/>
      </w:r>
      <w:r w:rsidR="00DE2A7A">
        <w:rPr>
          <w:rFonts w:ascii="Times New Roman" w:eastAsia="Times New Roman" w:hAnsi="Times New Roman" w:cs="Times New Roman"/>
          <w:color w:val="000000"/>
          <w:lang w:val="en-US"/>
        </w:rPr>
        <w:t xml:space="preserve"> </w:t>
      </w:r>
    </w:p>
    <w:p w:rsidR="00514AFB" w:rsidRDefault="00605288" w:rsidP="00605288">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605288">
        <w:rPr>
          <w:rFonts w:ascii="Times New Roman" w:eastAsia="Times New Roman" w:hAnsi="Times New Roman" w:cs="Times New Roman"/>
          <w:color w:val="000000"/>
          <w:lang w:val="en-US"/>
        </w:rPr>
        <w:t xml:space="preserve">Studi pendahuluan di RS X Nusa Dua diketahui jumlah item </w:t>
      </w:r>
      <w:r w:rsidRPr="00605288">
        <w:rPr>
          <w:rFonts w:ascii="Times New Roman" w:eastAsia="Times New Roman" w:hAnsi="Times New Roman" w:cs="Times New Roman"/>
          <w:i/>
          <w:color w:val="000000"/>
          <w:lang w:val="en-US"/>
        </w:rPr>
        <w:t>high alert medication</w:t>
      </w:r>
      <w:r w:rsidRPr="00605288">
        <w:rPr>
          <w:rFonts w:ascii="Times New Roman" w:eastAsia="Times New Roman" w:hAnsi="Times New Roman" w:cs="Times New Roman"/>
          <w:color w:val="000000"/>
          <w:lang w:val="en-US"/>
        </w:rPr>
        <w:t xml:space="preserve"> di IFRS X Nusa Dua sebanyak 79 item dari semua golongan. Jumlah pemakaian </w:t>
      </w:r>
      <w:r w:rsidRPr="00605288">
        <w:rPr>
          <w:rFonts w:ascii="Times New Roman" w:eastAsia="Times New Roman" w:hAnsi="Times New Roman" w:cs="Times New Roman"/>
          <w:i/>
          <w:color w:val="000000"/>
          <w:lang w:val="en-US"/>
        </w:rPr>
        <w:t>high alert medication</w:t>
      </w:r>
      <w:r w:rsidRPr="00605288">
        <w:rPr>
          <w:rFonts w:ascii="Times New Roman" w:eastAsia="Times New Roman" w:hAnsi="Times New Roman" w:cs="Times New Roman"/>
          <w:color w:val="000000"/>
          <w:lang w:val="en-US"/>
        </w:rPr>
        <w:t xml:space="preserve"> yang cukup tinggi menjadi salah satu landasan proses penyimpanan </w:t>
      </w:r>
      <w:r w:rsidRPr="00605288">
        <w:rPr>
          <w:rFonts w:ascii="Times New Roman" w:eastAsia="Times New Roman" w:hAnsi="Times New Roman" w:cs="Times New Roman"/>
          <w:i/>
          <w:color w:val="000000"/>
          <w:lang w:val="en-US"/>
        </w:rPr>
        <w:t>high alert medication</w:t>
      </w:r>
      <w:r w:rsidRPr="00605288">
        <w:rPr>
          <w:rFonts w:ascii="Times New Roman" w:eastAsia="Times New Roman" w:hAnsi="Times New Roman" w:cs="Times New Roman"/>
          <w:color w:val="000000"/>
          <w:lang w:val="en-US"/>
        </w:rPr>
        <w:t xml:space="preserve"> di IFRS X Nusa Dua perlu diperhatikan. </w:t>
      </w:r>
      <w:r w:rsidR="00DD592C">
        <w:rPr>
          <w:rFonts w:ascii="Times New Roman" w:eastAsia="Times New Roman" w:hAnsi="Times New Roman" w:cs="Times New Roman"/>
          <w:color w:val="000000"/>
          <w:lang w:val="en-US"/>
        </w:rPr>
        <w:t>Tujuan dari penelitian ini untuk</w:t>
      </w:r>
      <w:r w:rsidR="00DD592C" w:rsidRPr="00604ABE">
        <w:rPr>
          <w:rFonts w:ascii="Times New Roman" w:eastAsia="Times New Roman" w:hAnsi="Times New Roman" w:cs="Times New Roman"/>
          <w:color w:val="000000"/>
          <w:lang w:val="en-US"/>
        </w:rPr>
        <w:t xml:space="preserve"> </w:t>
      </w:r>
      <w:r w:rsidR="00DD592C">
        <w:rPr>
          <w:rFonts w:ascii="Times New Roman" w:eastAsia="Times New Roman" w:hAnsi="Times New Roman" w:cs="Times New Roman"/>
          <w:color w:val="000000"/>
          <w:lang w:val="en-US"/>
        </w:rPr>
        <w:t>menggambarkan profil</w:t>
      </w:r>
      <w:r w:rsidR="00DD592C" w:rsidRPr="00604ABE">
        <w:rPr>
          <w:rFonts w:ascii="Times New Roman" w:eastAsia="Times New Roman" w:hAnsi="Times New Roman" w:cs="Times New Roman"/>
          <w:color w:val="000000"/>
          <w:lang w:val="en-US"/>
        </w:rPr>
        <w:t xml:space="preserve"> penyimpanan </w:t>
      </w:r>
      <w:r w:rsidR="00DD592C" w:rsidRPr="00AA421B">
        <w:rPr>
          <w:rFonts w:ascii="Times New Roman" w:eastAsia="Times New Roman" w:hAnsi="Times New Roman" w:cs="Times New Roman"/>
          <w:i/>
          <w:color w:val="000000"/>
          <w:lang w:val="en-US"/>
        </w:rPr>
        <w:t>high alert medication</w:t>
      </w:r>
      <w:r w:rsidR="00DD592C" w:rsidRPr="00604ABE">
        <w:rPr>
          <w:rFonts w:ascii="Times New Roman" w:eastAsia="Times New Roman" w:hAnsi="Times New Roman" w:cs="Times New Roman"/>
          <w:color w:val="000000"/>
          <w:lang w:val="en-US"/>
        </w:rPr>
        <w:t xml:space="preserve"> di Instalasi Farmasi RS X Nusa Dua ditinjau dari Panduan Pengelolaan </w:t>
      </w:r>
      <w:r w:rsidR="00DD592C" w:rsidRPr="00604ABE">
        <w:rPr>
          <w:rFonts w:ascii="Times New Roman" w:eastAsia="Times New Roman" w:hAnsi="Times New Roman" w:cs="Times New Roman"/>
          <w:i/>
          <w:color w:val="000000"/>
          <w:lang w:val="en-US"/>
        </w:rPr>
        <w:t>High Alert Medication</w:t>
      </w:r>
      <w:r w:rsidR="00DD592C" w:rsidRPr="00604ABE">
        <w:rPr>
          <w:rFonts w:ascii="Times New Roman" w:eastAsia="Times New Roman" w:hAnsi="Times New Roman" w:cs="Times New Roman"/>
          <w:color w:val="000000"/>
          <w:lang w:val="en-US"/>
        </w:rPr>
        <w:t xml:space="preserve"> di RS X Nusa Dua</w:t>
      </w:r>
      <w:r w:rsidRPr="00605288">
        <w:rPr>
          <w:rFonts w:ascii="Times New Roman" w:eastAsia="Times New Roman" w:hAnsi="Times New Roman" w:cs="Times New Roman"/>
          <w:color w:val="000000"/>
          <w:lang w:val="en-US"/>
        </w:rPr>
        <w:t xml:space="preserve"> agar dapat menjamin mutu, keamanan dan meningkatkan efisiensi dalam proses penyimpanan </w:t>
      </w:r>
      <w:r w:rsidRPr="00605288">
        <w:rPr>
          <w:rFonts w:ascii="Times New Roman" w:eastAsia="Times New Roman" w:hAnsi="Times New Roman" w:cs="Times New Roman"/>
          <w:i/>
          <w:color w:val="000000"/>
          <w:lang w:val="en-US"/>
        </w:rPr>
        <w:t>high alert medication</w:t>
      </w:r>
      <w:r w:rsidRPr="00605288">
        <w:rPr>
          <w:rFonts w:ascii="Times New Roman" w:eastAsia="Times New Roman" w:hAnsi="Times New Roman" w:cs="Times New Roman"/>
          <w:color w:val="000000"/>
          <w:lang w:val="en-US"/>
        </w:rPr>
        <w:t xml:space="preserve"> di IFRS X Nusa Dua.</w:t>
      </w:r>
      <w:r w:rsidR="00A82EF0">
        <w:rPr>
          <w:rFonts w:ascii="Times New Roman" w:eastAsia="Times New Roman" w:hAnsi="Times New Roman" w:cs="Times New Roman"/>
          <w:color w:val="000000"/>
        </w:rPr>
        <w:t xml:space="preserve"> </w:t>
      </w:r>
    </w:p>
    <w:p w:rsidR="00514AFB" w:rsidRDefault="00514AF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p>
    <w:p w:rsidR="007C0713" w:rsidRPr="003A1E86" w:rsidRDefault="007C0713" w:rsidP="003A1E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METODE</w:t>
      </w:r>
    </w:p>
    <w:p w:rsidR="00514AFB" w:rsidRDefault="007C071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7C0713">
        <w:rPr>
          <w:rFonts w:ascii="Times New Roman" w:eastAsia="Times New Roman" w:hAnsi="Times New Roman" w:cs="Times New Roman"/>
          <w:color w:val="000000"/>
          <w:lang w:val="en-US"/>
        </w:rPr>
        <w:t xml:space="preserve">Penelitian ini dilakukan di IFRS X Nusa Dua Provinsi Bali selama 2 (dua) bulan pada bulan Maret hingga April tahun 2022. </w:t>
      </w:r>
      <w:r w:rsidR="00CE5CA2" w:rsidRPr="00CE5CA2">
        <w:rPr>
          <w:rFonts w:ascii="Times New Roman" w:eastAsia="Times New Roman" w:hAnsi="Times New Roman" w:cs="Times New Roman"/>
          <w:color w:val="000000"/>
        </w:rPr>
        <w:t xml:space="preserve">Metode penelitian ini merupakan penelitian </w:t>
      </w:r>
      <w:r w:rsidR="00CE5CA2" w:rsidRPr="00210942">
        <w:rPr>
          <w:rFonts w:ascii="Times New Roman" w:eastAsia="Times New Roman" w:hAnsi="Times New Roman" w:cs="Times New Roman"/>
          <w:bCs/>
          <w:color w:val="000000"/>
        </w:rPr>
        <w:t>non-eksperimental</w:t>
      </w:r>
      <w:r w:rsidR="00CE5CA2" w:rsidRPr="00210942">
        <w:rPr>
          <w:rFonts w:ascii="Times New Roman" w:eastAsia="Times New Roman" w:hAnsi="Times New Roman" w:cs="Times New Roman"/>
          <w:color w:val="000000"/>
        </w:rPr>
        <w:t xml:space="preserve"> dengan menggunakan </w:t>
      </w:r>
      <w:r w:rsidR="00CE5CA2" w:rsidRPr="00210942">
        <w:rPr>
          <w:rFonts w:ascii="Times New Roman" w:eastAsia="Times New Roman" w:hAnsi="Times New Roman" w:cs="Times New Roman"/>
          <w:bCs/>
          <w:color w:val="000000"/>
        </w:rPr>
        <w:t>desain</w:t>
      </w:r>
      <w:r w:rsidR="00CE5CA2" w:rsidRPr="00210942">
        <w:rPr>
          <w:rFonts w:ascii="Times New Roman" w:eastAsia="Times New Roman" w:hAnsi="Times New Roman" w:cs="Times New Roman"/>
          <w:color w:val="000000"/>
        </w:rPr>
        <w:t xml:space="preserve"> </w:t>
      </w:r>
      <w:r w:rsidR="00CE5CA2" w:rsidRPr="00210942">
        <w:rPr>
          <w:rFonts w:ascii="Times New Roman" w:eastAsia="Times New Roman" w:hAnsi="Times New Roman" w:cs="Times New Roman"/>
          <w:bCs/>
          <w:color w:val="000000"/>
        </w:rPr>
        <w:t>deskriptif</w:t>
      </w:r>
      <w:r w:rsidR="00CE5CA2" w:rsidRPr="00210942">
        <w:rPr>
          <w:rFonts w:ascii="Times New Roman" w:eastAsia="Times New Roman" w:hAnsi="Times New Roman" w:cs="Times New Roman"/>
          <w:color w:val="000000"/>
        </w:rPr>
        <w:t xml:space="preserve"> </w:t>
      </w:r>
      <w:r w:rsidR="00CE5CA2" w:rsidRPr="00210942">
        <w:rPr>
          <w:rFonts w:ascii="Times New Roman" w:eastAsia="Times New Roman" w:hAnsi="Times New Roman" w:cs="Times New Roman"/>
          <w:bCs/>
          <w:color w:val="000000"/>
        </w:rPr>
        <w:t>observasional</w:t>
      </w:r>
      <w:r w:rsidR="00CE5CA2" w:rsidRPr="00CE5CA2">
        <w:rPr>
          <w:rFonts w:ascii="Times New Roman" w:eastAsia="Times New Roman" w:hAnsi="Times New Roman" w:cs="Times New Roman"/>
          <w:b/>
          <w:bCs/>
          <w:color w:val="000000"/>
        </w:rPr>
        <w:t>.</w:t>
      </w:r>
      <w:r w:rsidR="00CE5CA2">
        <w:rPr>
          <w:rFonts w:ascii="Times New Roman" w:eastAsia="Times New Roman" w:hAnsi="Times New Roman" w:cs="Times New Roman"/>
          <w:b/>
          <w:bCs/>
          <w:color w:val="000000"/>
          <w:lang w:val="en-US"/>
        </w:rPr>
        <w:t xml:space="preserve"> </w:t>
      </w:r>
      <w:r w:rsidRPr="007C0713">
        <w:rPr>
          <w:rFonts w:ascii="Times New Roman" w:eastAsia="Times New Roman" w:hAnsi="Times New Roman" w:cs="Times New Roman"/>
          <w:color w:val="000000"/>
          <w:lang w:val="en-US"/>
        </w:rPr>
        <w:t xml:space="preserve">Populasi penelitian adalah seluruh </w:t>
      </w:r>
      <w:r w:rsidRPr="007C0713">
        <w:rPr>
          <w:rFonts w:ascii="Times New Roman" w:eastAsia="Times New Roman" w:hAnsi="Times New Roman" w:cs="Times New Roman"/>
          <w:i/>
          <w:color w:val="000000"/>
          <w:lang w:val="en-US"/>
        </w:rPr>
        <w:t>high alert medication</w:t>
      </w:r>
      <w:r w:rsidRPr="007C0713">
        <w:rPr>
          <w:rFonts w:ascii="Times New Roman" w:eastAsia="Times New Roman" w:hAnsi="Times New Roman" w:cs="Times New Roman"/>
          <w:color w:val="000000"/>
          <w:lang w:val="en-US"/>
        </w:rPr>
        <w:t xml:space="preserve"> yang ada di Instalasi Farmasi Rumah Sakit X Nusa Dua dengan total 79 item. Teknik pengambilan sampel dengan </w:t>
      </w:r>
      <w:r w:rsidRPr="007C0713">
        <w:rPr>
          <w:rFonts w:ascii="Times New Roman" w:eastAsia="Times New Roman" w:hAnsi="Times New Roman" w:cs="Times New Roman"/>
          <w:i/>
          <w:color w:val="000000"/>
          <w:lang w:val="en-US"/>
        </w:rPr>
        <w:t>total sampling</w:t>
      </w:r>
      <w:r w:rsidRPr="007C0713">
        <w:rPr>
          <w:rFonts w:ascii="Times New Roman" w:eastAsia="Times New Roman" w:hAnsi="Times New Roman" w:cs="Times New Roman"/>
          <w:color w:val="000000"/>
          <w:lang w:val="en-US"/>
        </w:rPr>
        <w:t xml:space="preserve"> pada item yang memenuhi kriteria inklusi dan tidak memenuhi kriteria eksklusi. Kriteria inklusi dalam penelitian ini adalah </w:t>
      </w:r>
      <w:r w:rsidRPr="007C0713">
        <w:rPr>
          <w:rFonts w:ascii="Times New Roman" w:eastAsia="Times New Roman" w:hAnsi="Times New Roman" w:cs="Times New Roman"/>
          <w:i/>
          <w:color w:val="000000"/>
          <w:lang w:val="en-US"/>
        </w:rPr>
        <w:t>high alert medication</w:t>
      </w:r>
      <w:r w:rsidRPr="007C0713">
        <w:rPr>
          <w:rFonts w:ascii="Times New Roman" w:eastAsia="Times New Roman" w:hAnsi="Times New Roman" w:cs="Times New Roman"/>
          <w:color w:val="000000"/>
          <w:lang w:val="en-US"/>
        </w:rPr>
        <w:t xml:space="preserve"> yang </w:t>
      </w:r>
      <w:r w:rsidRPr="007C0713">
        <w:rPr>
          <w:rFonts w:ascii="Times New Roman" w:eastAsia="Times New Roman" w:hAnsi="Times New Roman" w:cs="Times New Roman"/>
          <w:color w:val="000000"/>
          <w:lang w:val="en-US"/>
        </w:rPr>
        <w:lastRenderedPageBreak/>
        <w:t xml:space="preserve">tersedia stoknya di IFRS X Nusa Dua yang masih baik kondisi fisiknya. Kriteria eksklusi dalam penelitian ini adalah </w:t>
      </w:r>
      <w:r w:rsidRPr="007C0713">
        <w:rPr>
          <w:rFonts w:ascii="Times New Roman" w:eastAsia="Times New Roman" w:hAnsi="Times New Roman" w:cs="Times New Roman"/>
          <w:i/>
          <w:color w:val="000000"/>
          <w:lang w:val="en-US"/>
        </w:rPr>
        <w:t>high alert medication</w:t>
      </w:r>
      <w:r w:rsidRPr="007C0713">
        <w:rPr>
          <w:rFonts w:ascii="Times New Roman" w:eastAsia="Times New Roman" w:hAnsi="Times New Roman" w:cs="Times New Roman"/>
          <w:color w:val="000000"/>
          <w:lang w:val="en-US"/>
        </w:rPr>
        <w:t xml:space="preserve"> yang stok kosong. Pengumpulan data penelitian ini dengan cara observasi dan pengisian </w:t>
      </w:r>
      <w:r w:rsidR="00CE5CA2">
        <w:rPr>
          <w:rFonts w:ascii="Times New Roman" w:eastAsia="Times New Roman" w:hAnsi="Times New Roman" w:cs="Times New Roman"/>
          <w:color w:val="000000"/>
          <w:lang w:val="en-US"/>
        </w:rPr>
        <w:t>checklist</w:t>
      </w:r>
      <w:r w:rsidRPr="007C0713">
        <w:rPr>
          <w:rFonts w:ascii="Times New Roman" w:eastAsia="Times New Roman" w:hAnsi="Times New Roman" w:cs="Times New Roman"/>
          <w:color w:val="000000"/>
          <w:lang w:val="en-US"/>
        </w:rPr>
        <w:t xml:space="preserve"> berdasarkan 8 </w:t>
      </w:r>
      <w:r w:rsidR="00CE5CA2">
        <w:rPr>
          <w:rFonts w:ascii="Times New Roman" w:eastAsia="Times New Roman" w:hAnsi="Times New Roman" w:cs="Times New Roman"/>
          <w:color w:val="000000"/>
          <w:lang w:val="en-US"/>
        </w:rPr>
        <w:t xml:space="preserve">(delapan) </w:t>
      </w:r>
      <w:r w:rsidRPr="007C0713">
        <w:rPr>
          <w:rFonts w:ascii="Times New Roman" w:eastAsia="Times New Roman" w:hAnsi="Times New Roman" w:cs="Times New Roman"/>
          <w:color w:val="000000"/>
          <w:lang w:val="en-US"/>
        </w:rPr>
        <w:t xml:space="preserve">ketentuan penyimpanan </w:t>
      </w:r>
      <w:r w:rsidRPr="007C0713">
        <w:rPr>
          <w:rFonts w:ascii="Times New Roman" w:eastAsia="Times New Roman" w:hAnsi="Times New Roman" w:cs="Times New Roman"/>
          <w:i/>
          <w:color w:val="000000"/>
          <w:lang w:val="en-US"/>
        </w:rPr>
        <w:t>high alert medication</w:t>
      </w:r>
      <w:r w:rsidRPr="007C0713">
        <w:rPr>
          <w:rFonts w:ascii="Times New Roman" w:eastAsia="Times New Roman" w:hAnsi="Times New Roman" w:cs="Times New Roman"/>
          <w:color w:val="000000"/>
          <w:lang w:val="en-US"/>
        </w:rPr>
        <w:t xml:space="preserve"> pada Panduan di Rumah Sakit X Nusa Dua. Observasi dilakukan untuk menilai kesesuaian keadaan dengan Panduan. Data yang terkumpul tiap ketentuan dihitung persentasenya dengan membandingkan item yang sesuai dengan jumlah total item yang dinilai. Seluruh nilai persentase dari 8</w:t>
      </w:r>
      <w:r w:rsidR="002F78C9">
        <w:rPr>
          <w:rFonts w:ascii="Times New Roman" w:eastAsia="Times New Roman" w:hAnsi="Times New Roman" w:cs="Times New Roman"/>
          <w:color w:val="000000"/>
          <w:lang w:val="en-US"/>
        </w:rPr>
        <w:t xml:space="preserve"> (delapan)</w:t>
      </w:r>
      <w:r w:rsidRPr="007C0713">
        <w:rPr>
          <w:rFonts w:ascii="Times New Roman" w:eastAsia="Times New Roman" w:hAnsi="Times New Roman" w:cs="Times New Roman"/>
          <w:color w:val="000000"/>
          <w:lang w:val="en-US"/>
        </w:rPr>
        <w:t xml:space="preserve"> ketentuan selanjutnya dilakukan rata-rata untuk mengetahui skor secara umum.</w:t>
      </w:r>
      <w:r w:rsidR="00A82EF0">
        <w:rPr>
          <w:rFonts w:ascii="Times New Roman" w:eastAsia="Times New Roman" w:hAnsi="Times New Roman" w:cs="Times New Roman"/>
          <w:b/>
          <w:color w:val="000000"/>
        </w:rPr>
        <w:t xml:space="preserve"> </w:t>
      </w:r>
    </w:p>
    <w:p w:rsidR="00514AFB" w:rsidRDefault="00514AFB">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514AFB" w:rsidRDefault="00A82EF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HASIL </w:t>
      </w:r>
    </w:p>
    <w:p w:rsidR="003A1E86" w:rsidRPr="003A1E86" w:rsidRDefault="002F78C9" w:rsidP="003A1E86">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Penelitian yang dilakukan menemukan i</w:t>
      </w:r>
      <w:r w:rsidR="00502FFB">
        <w:rPr>
          <w:rFonts w:ascii="Times New Roman" w:eastAsia="Times New Roman" w:hAnsi="Times New Roman" w:cs="Times New Roman"/>
          <w:color w:val="000000"/>
          <w:lang w:val="en-US"/>
        </w:rPr>
        <w:t xml:space="preserve">tem yang </w:t>
      </w:r>
      <w:r w:rsidR="00502FFB" w:rsidRPr="007C0713">
        <w:rPr>
          <w:rFonts w:ascii="Times New Roman" w:eastAsia="Times New Roman" w:hAnsi="Times New Roman" w:cs="Times New Roman"/>
          <w:color w:val="000000"/>
          <w:lang w:val="en-US"/>
        </w:rPr>
        <w:t>memenuhi</w:t>
      </w:r>
      <w:r>
        <w:rPr>
          <w:rFonts w:ascii="Times New Roman" w:eastAsia="Times New Roman" w:hAnsi="Times New Roman" w:cs="Times New Roman"/>
          <w:color w:val="000000"/>
          <w:lang w:val="en-US"/>
        </w:rPr>
        <w:t xml:space="preserve"> persyaratan</w:t>
      </w:r>
      <w:r w:rsidR="00502FFB" w:rsidRPr="007C0713">
        <w:rPr>
          <w:rFonts w:ascii="Times New Roman" w:eastAsia="Times New Roman" w:hAnsi="Times New Roman" w:cs="Times New Roman"/>
          <w:color w:val="000000"/>
          <w:lang w:val="en-US"/>
        </w:rPr>
        <w:t xml:space="preserve"> kriteria </w:t>
      </w:r>
      <w:r>
        <w:rPr>
          <w:rFonts w:ascii="Times New Roman" w:eastAsia="Times New Roman" w:hAnsi="Times New Roman" w:cs="Times New Roman"/>
          <w:color w:val="000000"/>
          <w:lang w:val="en-US"/>
        </w:rPr>
        <w:t xml:space="preserve">yang ditentukan </w:t>
      </w:r>
      <w:r w:rsidR="00502FFB">
        <w:rPr>
          <w:rFonts w:ascii="Times New Roman" w:eastAsia="Times New Roman" w:hAnsi="Times New Roman" w:cs="Times New Roman"/>
          <w:color w:val="000000"/>
          <w:lang w:val="en-US"/>
        </w:rPr>
        <w:t>berjumlah 64 item</w:t>
      </w:r>
      <w:r w:rsidR="007C0713" w:rsidRPr="007C0713">
        <w:rPr>
          <w:rFonts w:ascii="Times New Roman" w:eastAsia="Times New Roman" w:hAnsi="Times New Roman" w:cs="Times New Roman"/>
          <w:color w:val="000000"/>
          <w:lang w:val="en-US"/>
        </w:rPr>
        <w:t xml:space="preserve">. Hasil pengamatan kesesuaian penyimpanan </w:t>
      </w:r>
      <w:r w:rsidR="007C0713" w:rsidRPr="007C0713">
        <w:rPr>
          <w:rFonts w:ascii="Times New Roman" w:eastAsia="Times New Roman" w:hAnsi="Times New Roman" w:cs="Times New Roman"/>
          <w:i/>
          <w:color w:val="000000"/>
          <w:lang w:val="en-US"/>
        </w:rPr>
        <w:t>high alert medication</w:t>
      </w:r>
      <w:r w:rsidR="007C0713" w:rsidRPr="007C0713">
        <w:rPr>
          <w:rFonts w:ascii="Times New Roman" w:eastAsia="Times New Roman" w:hAnsi="Times New Roman" w:cs="Times New Roman"/>
          <w:color w:val="000000"/>
          <w:lang w:val="en-US"/>
        </w:rPr>
        <w:t xml:space="preserve"> dengan Panduan di Rumah Sakit X Nusa Dua pada bulan Maret-April 2022, dapat dilihat pada tabel berikut:</w:t>
      </w:r>
    </w:p>
    <w:p w:rsidR="00514AFB" w:rsidRPr="007C0713" w:rsidRDefault="00514AFB">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lang w:val="en-US"/>
        </w:rPr>
      </w:pPr>
    </w:p>
    <w:p w:rsidR="00514AFB" w:rsidRPr="007C0713" w:rsidRDefault="00A82EF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 xml:space="preserve">Tabel 1. </w:t>
      </w:r>
      <w:r w:rsidR="007C0713" w:rsidRPr="007C0713">
        <w:rPr>
          <w:rFonts w:ascii="Times New Roman" w:eastAsia="Times New Roman" w:hAnsi="Times New Roman" w:cs="Times New Roman"/>
          <w:b/>
          <w:color w:val="000000"/>
          <w:sz w:val="24"/>
          <w:szCs w:val="24"/>
          <w:lang w:val="en-US"/>
        </w:rPr>
        <w:t xml:space="preserve">Kesesuaian Penyimpanan </w:t>
      </w:r>
      <w:r w:rsidR="007C0713" w:rsidRPr="007C0713">
        <w:rPr>
          <w:rFonts w:ascii="Times New Roman" w:eastAsia="Times New Roman" w:hAnsi="Times New Roman" w:cs="Times New Roman"/>
          <w:b/>
          <w:i/>
          <w:color w:val="000000"/>
          <w:sz w:val="24"/>
          <w:szCs w:val="24"/>
          <w:lang w:val="en-US"/>
        </w:rPr>
        <w:t>High Alert Medication</w:t>
      </w:r>
      <w:r w:rsidR="007C0713" w:rsidRPr="007C0713">
        <w:rPr>
          <w:rFonts w:ascii="Times New Roman" w:eastAsia="Times New Roman" w:hAnsi="Times New Roman" w:cs="Times New Roman"/>
          <w:b/>
          <w:color w:val="000000"/>
          <w:sz w:val="24"/>
          <w:szCs w:val="24"/>
          <w:lang w:val="en-US"/>
        </w:rPr>
        <w:t xml:space="preserve"> dengan Panduan IFRS X Nusa Dua</w:t>
      </w:r>
    </w:p>
    <w:tbl>
      <w:tblPr>
        <w:tblW w:w="8460" w:type="dxa"/>
        <w:tblInd w:w="108" w:type="dxa"/>
        <w:tblLayout w:type="fixed"/>
        <w:tblLook w:val="04A0" w:firstRow="1" w:lastRow="0" w:firstColumn="1" w:lastColumn="0" w:noHBand="0" w:noVBand="1"/>
      </w:tblPr>
      <w:tblGrid>
        <w:gridCol w:w="571"/>
        <w:gridCol w:w="4739"/>
        <w:gridCol w:w="716"/>
        <w:gridCol w:w="810"/>
        <w:gridCol w:w="720"/>
        <w:gridCol w:w="904"/>
      </w:tblGrid>
      <w:tr w:rsidR="007C0713" w:rsidRPr="007C0713" w:rsidTr="006C62EE">
        <w:trPr>
          <w:trHeight w:val="330"/>
        </w:trPr>
        <w:tc>
          <w:tcPr>
            <w:tcW w:w="571" w:type="dxa"/>
            <w:vMerge w:val="restart"/>
            <w:tcBorders>
              <w:top w:val="single" w:sz="8" w:space="0" w:color="auto"/>
            </w:tcBorders>
            <w:shd w:val="clear" w:color="auto" w:fill="auto"/>
            <w:vAlign w:val="center"/>
            <w:hideMark/>
          </w:tcPr>
          <w:p w:rsidR="007C0713" w:rsidRPr="007C0713" w:rsidRDefault="007C0713" w:rsidP="00B77753">
            <w:pPr>
              <w:pBdr>
                <w:top w:val="nil"/>
                <w:left w:val="nil"/>
                <w:bottom w:val="nil"/>
                <w:right w:val="nil"/>
                <w:between w:val="nil"/>
              </w:pBdr>
              <w:spacing w:after="0" w:line="240" w:lineRule="auto"/>
              <w:jc w:val="both"/>
              <w:rPr>
                <w:rFonts w:ascii="Times New Roman" w:eastAsia="Times New Roman" w:hAnsi="Times New Roman" w:cs="Times New Roman"/>
                <w:b/>
                <w:color w:val="000000"/>
                <w:lang w:val="en-US"/>
              </w:rPr>
            </w:pPr>
            <w:bookmarkStart w:id="0" w:name="_Hlk104238098"/>
            <w:r w:rsidRPr="007C0713">
              <w:rPr>
                <w:rFonts w:ascii="Times New Roman" w:eastAsia="Times New Roman" w:hAnsi="Times New Roman" w:cs="Times New Roman"/>
                <w:b/>
                <w:color w:val="000000"/>
                <w:lang w:val="en-US"/>
              </w:rPr>
              <w:t>No.</w:t>
            </w:r>
          </w:p>
        </w:tc>
        <w:tc>
          <w:tcPr>
            <w:tcW w:w="4739" w:type="dxa"/>
            <w:vMerge w:val="restart"/>
            <w:tcBorders>
              <w:top w:val="single" w:sz="8" w:space="0" w:color="auto"/>
            </w:tcBorders>
            <w:shd w:val="clear" w:color="auto" w:fill="auto"/>
            <w:vAlign w:val="center"/>
            <w:hideMark/>
          </w:tcPr>
          <w:p w:rsidR="007C0713" w:rsidRPr="007C0713" w:rsidRDefault="007C0713" w:rsidP="00B77753">
            <w:pPr>
              <w:pBdr>
                <w:top w:val="nil"/>
                <w:left w:val="nil"/>
                <w:bottom w:val="nil"/>
                <w:right w:val="nil"/>
                <w:between w:val="nil"/>
              </w:pBdr>
              <w:spacing w:after="0" w:line="240" w:lineRule="auto"/>
              <w:jc w:val="both"/>
              <w:rPr>
                <w:rFonts w:ascii="Times New Roman" w:eastAsia="Times New Roman" w:hAnsi="Times New Roman" w:cs="Times New Roman"/>
                <w:b/>
                <w:color w:val="000000"/>
                <w:lang w:val="en-US"/>
              </w:rPr>
            </w:pPr>
            <w:r w:rsidRPr="007C0713">
              <w:rPr>
                <w:rFonts w:ascii="Times New Roman" w:eastAsia="Times New Roman" w:hAnsi="Times New Roman" w:cs="Times New Roman"/>
                <w:b/>
                <w:color w:val="000000"/>
                <w:lang w:val="en-US"/>
              </w:rPr>
              <w:t xml:space="preserve">Panduan Penyimpanan </w:t>
            </w:r>
            <w:r w:rsidRPr="007C0713">
              <w:rPr>
                <w:rFonts w:ascii="Times New Roman" w:eastAsia="Times New Roman" w:hAnsi="Times New Roman" w:cs="Times New Roman"/>
                <w:b/>
                <w:i/>
                <w:iCs/>
                <w:color w:val="000000"/>
                <w:lang w:val="en-US"/>
              </w:rPr>
              <w:t>High Alert Medication</w:t>
            </w:r>
            <w:r w:rsidRPr="007C0713">
              <w:rPr>
                <w:rFonts w:ascii="Times New Roman" w:eastAsia="Times New Roman" w:hAnsi="Times New Roman" w:cs="Times New Roman"/>
                <w:b/>
                <w:color w:val="000000"/>
                <w:lang w:val="en-US"/>
              </w:rPr>
              <w:t xml:space="preserve"> di RS X Nusa Dua</w:t>
            </w:r>
          </w:p>
        </w:tc>
        <w:tc>
          <w:tcPr>
            <w:tcW w:w="1526" w:type="dxa"/>
            <w:gridSpan w:val="2"/>
            <w:tcBorders>
              <w:top w:val="single" w:sz="8" w:space="0" w:color="auto"/>
              <w:bottom w:val="single" w:sz="4" w:space="0" w:color="auto"/>
            </w:tcBorders>
            <w:shd w:val="clear" w:color="auto" w:fill="auto"/>
            <w:vAlign w:val="center"/>
            <w:hideMark/>
          </w:tcPr>
          <w:p w:rsidR="007C0713" w:rsidRPr="007C0713" w:rsidRDefault="007C0713" w:rsidP="00B77753">
            <w:pPr>
              <w:pBdr>
                <w:top w:val="nil"/>
                <w:left w:val="nil"/>
                <w:bottom w:val="nil"/>
                <w:right w:val="nil"/>
                <w:between w:val="nil"/>
              </w:pBdr>
              <w:spacing w:after="0" w:line="240" w:lineRule="auto"/>
              <w:jc w:val="center"/>
              <w:rPr>
                <w:rFonts w:ascii="Times New Roman" w:eastAsia="Times New Roman" w:hAnsi="Times New Roman" w:cs="Times New Roman"/>
                <w:b/>
                <w:color w:val="000000"/>
                <w:lang w:val="en-US"/>
              </w:rPr>
            </w:pPr>
            <w:r w:rsidRPr="007C0713">
              <w:rPr>
                <w:rFonts w:ascii="Times New Roman" w:eastAsia="Times New Roman" w:hAnsi="Times New Roman" w:cs="Times New Roman"/>
                <w:b/>
                <w:color w:val="000000"/>
                <w:lang w:val="en-US"/>
              </w:rPr>
              <w:t>Sesuai</w:t>
            </w:r>
          </w:p>
        </w:tc>
        <w:tc>
          <w:tcPr>
            <w:tcW w:w="1624" w:type="dxa"/>
            <w:gridSpan w:val="2"/>
            <w:tcBorders>
              <w:top w:val="single" w:sz="8" w:space="0" w:color="auto"/>
              <w:bottom w:val="single" w:sz="4" w:space="0" w:color="auto"/>
            </w:tcBorders>
            <w:shd w:val="clear" w:color="auto" w:fill="auto"/>
            <w:vAlign w:val="center"/>
            <w:hideMark/>
          </w:tcPr>
          <w:p w:rsidR="007C0713" w:rsidRPr="007C0713" w:rsidRDefault="007C0713" w:rsidP="00B77753">
            <w:pPr>
              <w:pBdr>
                <w:top w:val="nil"/>
                <w:left w:val="nil"/>
                <w:bottom w:val="nil"/>
                <w:right w:val="nil"/>
                <w:between w:val="nil"/>
              </w:pBdr>
              <w:spacing w:after="0" w:line="240" w:lineRule="auto"/>
              <w:jc w:val="center"/>
              <w:rPr>
                <w:rFonts w:ascii="Times New Roman" w:eastAsia="Times New Roman" w:hAnsi="Times New Roman" w:cs="Times New Roman"/>
                <w:b/>
                <w:color w:val="000000"/>
                <w:lang w:val="en-US"/>
              </w:rPr>
            </w:pPr>
            <w:r w:rsidRPr="007C0713">
              <w:rPr>
                <w:rFonts w:ascii="Times New Roman" w:eastAsia="Times New Roman" w:hAnsi="Times New Roman" w:cs="Times New Roman"/>
                <w:b/>
                <w:color w:val="000000"/>
                <w:lang w:val="en-US"/>
              </w:rPr>
              <w:t>Tidak Sesuai</w:t>
            </w:r>
          </w:p>
        </w:tc>
      </w:tr>
      <w:tr w:rsidR="007C0713" w:rsidRPr="007C0713" w:rsidTr="007C0713">
        <w:trPr>
          <w:trHeight w:val="330"/>
          <w:tblHeader/>
        </w:trPr>
        <w:tc>
          <w:tcPr>
            <w:tcW w:w="571" w:type="dxa"/>
            <w:vMerge/>
            <w:tcBorders>
              <w:bottom w:val="single" w:sz="8" w:space="0" w:color="auto"/>
            </w:tcBorders>
            <w:shd w:val="clear" w:color="auto" w:fill="auto"/>
            <w:vAlign w:val="center"/>
            <w:hideMark/>
          </w:tcPr>
          <w:p w:rsidR="007C0713" w:rsidRPr="007C0713" w:rsidRDefault="007C0713" w:rsidP="00B77753">
            <w:pPr>
              <w:pBdr>
                <w:top w:val="nil"/>
                <w:left w:val="nil"/>
                <w:bottom w:val="nil"/>
                <w:right w:val="nil"/>
                <w:between w:val="nil"/>
              </w:pBdr>
              <w:spacing w:after="0" w:line="240" w:lineRule="auto"/>
              <w:jc w:val="both"/>
              <w:rPr>
                <w:rFonts w:ascii="Times New Roman" w:eastAsia="Times New Roman" w:hAnsi="Times New Roman" w:cs="Times New Roman"/>
                <w:color w:val="000000"/>
                <w:lang w:val="en-US"/>
              </w:rPr>
            </w:pPr>
          </w:p>
        </w:tc>
        <w:tc>
          <w:tcPr>
            <w:tcW w:w="4739" w:type="dxa"/>
            <w:vMerge/>
            <w:tcBorders>
              <w:bottom w:val="single" w:sz="8" w:space="0" w:color="auto"/>
            </w:tcBorders>
            <w:shd w:val="clear" w:color="auto" w:fill="auto"/>
            <w:vAlign w:val="center"/>
            <w:hideMark/>
          </w:tcPr>
          <w:p w:rsidR="007C0713" w:rsidRPr="007C0713" w:rsidRDefault="007C0713" w:rsidP="00B77753">
            <w:pPr>
              <w:pBdr>
                <w:top w:val="nil"/>
                <w:left w:val="nil"/>
                <w:bottom w:val="nil"/>
                <w:right w:val="nil"/>
                <w:between w:val="nil"/>
              </w:pBdr>
              <w:spacing w:after="0" w:line="240" w:lineRule="auto"/>
              <w:jc w:val="both"/>
              <w:rPr>
                <w:rFonts w:ascii="Times New Roman" w:eastAsia="Times New Roman" w:hAnsi="Times New Roman" w:cs="Times New Roman"/>
                <w:color w:val="000000"/>
                <w:lang w:val="en-US"/>
              </w:rPr>
            </w:pPr>
          </w:p>
        </w:tc>
        <w:tc>
          <w:tcPr>
            <w:tcW w:w="716" w:type="dxa"/>
            <w:tcBorders>
              <w:top w:val="single" w:sz="4" w:space="0" w:color="auto"/>
              <w:bottom w:val="single" w:sz="8" w:space="0" w:color="auto"/>
            </w:tcBorders>
            <w:shd w:val="clear" w:color="auto" w:fill="auto"/>
            <w:vAlign w:val="center"/>
            <w:hideMark/>
          </w:tcPr>
          <w:p w:rsidR="007C0713" w:rsidRPr="007C0713" w:rsidRDefault="007C0713" w:rsidP="00B77753">
            <w:pPr>
              <w:pBdr>
                <w:top w:val="nil"/>
                <w:left w:val="nil"/>
                <w:bottom w:val="nil"/>
                <w:right w:val="nil"/>
                <w:between w:val="nil"/>
              </w:pBdr>
              <w:spacing w:after="0" w:line="240" w:lineRule="auto"/>
              <w:jc w:val="center"/>
              <w:rPr>
                <w:rFonts w:ascii="Times New Roman" w:eastAsia="Times New Roman" w:hAnsi="Times New Roman" w:cs="Times New Roman"/>
                <w:b/>
                <w:color w:val="000000"/>
                <w:lang w:val="en-US"/>
              </w:rPr>
            </w:pPr>
            <w:r w:rsidRPr="007C0713">
              <w:rPr>
                <w:rFonts w:ascii="Times New Roman" w:eastAsia="Times New Roman" w:hAnsi="Times New Roman" w:cs="Times New Roman"/>
                <w:b/>
                <w:color w:val="000000"/>
                <w:lang w:val="en-US"/>
              </w:rPr>
              <w:t>Item</w:t>
            </w:r>
          </w:p>
        </w:tc>
        <w:tc>
          <w:tcPr>
            <w:tcW w:w="810" w:type="dxa"/>
            <w:tcBorders>
              <w:top w:val="single" w:sz="4" w:space="0" w:color="auto"/>
              <w:bottom w:val="single" w:sz="8" w:space="0" w:color="auto"/>
            </w:tcBorders>
            <w:shd w:val="clear" w:color="auto" w:fill="auto"/>
            <w:vAlign w:val="center"/>
            <w:hideMark/>
          </w:tcPr>
          <w:p w:rsidR="007C0713" w:rsidRPr="007C0713" w:rsidRDefault="007C0713" w:rsidP="00B77753">
            <w:pPr>
              <w:pBdr>
                <w:top w:val="nil"/>
                <w:left w:val="nil"/>
                <w:bottom w:val="nil"/>
                <w:right w:val="nil"/>
                <w:between w:val="nil"/>
              </w:pBdr>
              <w:spacing w:after="0" w:line="240" w:lineRule="auto"/>
              <w:jc w:val="center"/>
              <w:rPr>
                <w:rFonts w:ascii="Times New Roman" w:eastAsia="Times New Roman" w:hAnsi="Times New Roman" w:cs="Times New Roman"/>
                <w:b/>
                <w:color w:val="000000"/>
                <w:lang w:val="en-US"/>
              </w:rPr>
            </w:pPr>
            <w:r w:rsidRPr="007C0713">
              <w:rPr>
                <w:rFonts w:ascii="Times New Roman" w:eastAsia="Times New Roman" w:hAnsi="Times New Roman" w:cs="Times New Roman"/>
                <w:b/>
                <w:color w:val="000000"/>
                <w:lang w:val="en-US"/>
              </w:rPr>
              <w:t>%</w:t>
            </w:r>
          </w:p>
        </w:tc>
        <w:tc>
          <w:tcPr>
            <w:tcW w:w="720" w:type="dxa"/>
            <w:tcBorders>
              <w:top w:val="single" w:sz="4" w:space="0" w:color="auto"/>
              <w:bottom w:val="single" w:sz="8" w:space="0" w:color="auto"/>
            </w:tcBorders>
            <w:shd w:val="clear" w:color="auto" w:fill="auto"/>
            <w:vAlign w:val="center"/>
            <w:hideMark/>
          </w:tcPr>
          <w:p w:rsidR="007C0713" w:rsidRPr="007C0713" w:rsidRDefault="007C0713" w:rsidP="00B77753">
            <w:pPr>
              <w:pBdr>
                <w:top w:val="nil"/>
                <w:left w:val="nil"/>
                <w:bottom w:val="nil"/>
                <w:right w:val="nil"/>
                <w:between w:val="nil"/>
              </w:pBdr>
              <w:spacing w:after="0" w:line="240" w:lineRule="auto"/>
              <w:jc w:val="center"/>
              <w:rPr>
                <w:rFonts w:ascii="Times New Roman" w:eastAsia="Times New Roman" w:hAnsi="Times New Roman" w:cs="Times New Roman"/>
                <w:b/>
                <w:color w:val="000000"/>
                <w:lang w:val="en-US"/>
              </w:rPr>
            </w:pPr>
            <w:r w:rsidRPr="007C0713">
              <w:rPr>
                <w:rFonts w:ascii="Times New Roman" w:eastAsia="Times New Roman" w:hAnsi="Times New Roman" w:cs="Times New Roman"/>
                <w:b/>
                <w:color w:val="000000"/>
                <w:lang w:val="en-US"/>
              </w:rPr>
              <w:t>Item</w:t>
            </w:r>
          </w:p>
        </w:tc>
        <w:tc>
          <w:tcPr>
            <w:tcW w:w="904" w:type="dxa"/>
            <w:tcBorders>
              <w:top w:val="single" w:sz="4" w:space="0" w:color="auto"/>
              <w:bottom w:val="single" w:sz="8" w:space="0" w:color="auto"/>
            </w:tcBorders>
            <w:shd w:val="clear" w:color="auto" w:fill="auto"/>
            <w:vAlign w:val="center"/>
            <w:hideMark/>
          </w:tcPr>
          <w:p w:rsidR="007C0713" w:rsidRPr="007C0713" w:rsidRDefault="007C0713" w:rsidP="00B77753">
            <w:pPr>
              <w:pBdr>
                <w:top w:val="nil"/>
                <w:left w:val="nil"/>
                <w:bottom w:val="nil"/>
                <w:right w:val="nil"/>
                <w:between w:val="nil"/>
              </w:pBdr>
              <w:spacing w:after="0" w:line="240" w:lineRule="auto"/>
              <w:jc w:val="center"/>
              <w:rPr>
                <w:rFonts w:ascii="Times New Roman" w:eastAsia="Times New Roman" w:hAnsi="Times New Roman" w:cs="Times New Roman"/>
                <w:b/>
                <w:color w:val="000000"/>
                <w:lang w:val="en-US"/>
              </w:rPr>
            </w:pPr>
            <w:r w:rsidRPr="007C0713">
              <w:rPr>
                <w:rFonts w:ascii="Times New Roman" w:eastAsia="Times New Roman" w:hAnsi="Times New Roman" w:cs="Times New Roman"/>
                <w:b/>
                <w:color w:val="000000"/>
                <w:lang w:val="en-US"/>
              </w:rPr>
              <w:t>%</w:t>
            </w:r>
          </w:p>
        </w:tc>
      </w:tr>
      <w:bookmarkEnd w:id="0"/>
      <w:tr w:rsidR="007C0713" w:rsidRPr="007C0713" w:rsidTr="007C0713">
        <w:trPr>
          <w:trHeight w:val="675"/>
        </w:trPr>
        <w:tc>
          <w:tcPr>
            <w:tcW w:w="571" w:type="dxa"/>
            <w:tcBorders>
              <w:top w:val="single" w:sz="8" w:space="0" w:color="auto"/>
            </w:tcBorders>
            <w:shd w:val="clear" w:color="auto" w:fill="auto"/>
            <w:vAlign w:val="center"/>
            <w:hideMark/>
          </w:tcPr>
          <w:p w:rsidR="007C0713" w:rsidRPr="007C0713" w:rsidRDefault="007C0713" w:rsidP="00B77753">
            <w:pPr>
              <w:pBdr>
                <w:top w:val="nil"/>
                <w:left w:val="nil"/>
                <w:bottom w:val="nil"/>
                <w:right w:val="nil"/>
                <w:between w:val="nil"/>
              </w:pBdr>
              <w:spacing w:after="0" w:line="240" w:lineRule="auto"/>
              <w:jc w:val="both"/>
              <w:rPr>
                <w:rFonts w:ascii="Times New Roman" w:eastAsia="Times New Roman" w:hAnsi="Times New Roman" w:cs="Times New Roman"/>
                <w:bCs/>
                <w:color w:val="000000"/>
                <w:lang w:val="en-US"/>
              </w:rPr>
            </w:pPr>
            <w:r w:rsidRPr="007C0713">
              <w:rPr>
                <w:rFonts w:ascii="Times New Roman" w:eastAsia="Times New Roman" w:hAnsi="Times New Roman" w:cs="Times New Roman"/>
                <w:bCs/>
                <w:color w:val="000000"/>
                <w:lang w:val="en-US"/>
              </w:rPr>
              <w:t>1</w:t>
            </w:r>
          </w:p>
        </w:tc>
        <w:tc>
          <w:tcPr>
            <w:tcW w:w="4739" w:type="dxa"/>
            <w:tcBorders>
              <w:top w:val="single" w:sz="8" w:space="0" w:color="auto"/>
            </w:tcBorders>
            <w:shd w:val="clear" w:color="auto" w:fill="auto"/>
            <w:vAlign w:val="center"/>
            <w:hideMark/>
          </w:tcPr>
          <w:p w:rsidR="007C0713" w:rsidRPr="007C0713" w:rsidRDefault="00502FFB" w:rsidP="00B77753">
            <w:pPr>
              <w:pBdr>
                <w:top w:val="nil"/>
                <w:left w:val="nil"/>
                <w:bottom w:val="nil"/>
                <w:right w:val="nil"/>
                <w:between w:val="nil"/>
              </w:pBdr>
              <w:spacing w:after="0" w:line="240" w:lineRule="auto"/>
              <w:jc w:val="both"/>
              <w:rPr>
                <w:rFonts w:ascii="Times New Roman" w:eastAsia="Times New Roman" w:hAnsi="Times New Roman" w:cs="Times New Roman"/>
                <w:bCs/>
                <w:i/>
                <w:iCs/>
                <w:color w:val="000000"/>
                <w:lang w:val="en-US"/>
              </w:rPr>
            </w:pPr>
            <w:bookmarkStart w:id="1" w:name="_Hlk104141122"/>
            <w:bookmarkStart w:id="2" w:name="_Hlk104214157"/>
            <w:r w:rsidRPr="00502FFB">
              <w:rPr>
                <w:rFonts w:ascii="Times New Roman" w:eastAsia="Times New Roman" w:hAnsi="Times New Roman" w:cs="Times New Roman"/>
                <w:bCs/>
                <w:iCs/>
                <w:color w:val="000000"/>
                <w:lang w:val="en-US"/>
              </w:rPr>
              <w:t>“</w:t>
            </w:r>
            <w:r w:rsidR="007C0713" w:rsidRPr="007C0713">
              <w:rPr>
                <w:rFonts w:ascii="Times New Roman" w:eastAsia="Times New Roman" w:hAnsi="Times New Roman" w:cs="Times New Roman"/>
                <w:bCs/>
                <w:i/>
                <w:iCs/>
                <w:color w:val="000000"/>
                <w:lang w:val="en-US"/>
              </w:rPr>
              <w:t>High alert medication</w:t>
            </w:r>
            <w:r w:rsidR="007C0713" w:rsidRPr="007C0713">
              <w:rPr>
                <w:rFonts w:ascii="Times New Roman" w:eastAsia="Times New Roman" w:hAnsi="Times New Roman" w:cs="Times New Roman"/>
                <w:bCs/>
                <w:color w:val="000000"/>
                <w:lang w:val="en-US"/>
              </w:rPr>
              <w:t xml:space="preserve"> disimpan di laci/ lemari di area yang terkunci dan terpisah dari produk lain</w:t>
            </w:r>
            <w:bookmarkEnd w:id="1"/>
            <w:r w:rsidR="007C0713" w:rsidRPr="007C0713">
              <w:rPr>
                <w:rFonts w:ascii="Times New Roman" w:eastAsia="Times New Roman" w:hAnsi="Times New Roman" w:cs="Times New Roman"/>
                <w:bCs/>
                <w:color w:val="000000"/>
                <w:lang w:val="en-US"/>
              </w:rPr>
              <w:t>.</w:t>
            </w:r>
            <w:bookmarkEnd w:id="2"/>
            <w:r>
              <w:rPr>
                <w:rFonts w:ascii="Times New Roman" w:eastAsia="Times New Roman" w:hAnsi="Times New Roman" w:cs="Times New Roman"/>
                <w:bCs/>
                <w:color w:val="000000"/>
                <w:lang w:val="en-US"/>
              </w:rPr>
              <w:t>”</w:t>
            </w:r>
          </w:p>
        </w:tc>
        <w:tc>
          <w:tcPr>
            <w:tcW w:w="716" w:type="dxa"/>
            <w:tcBorders>
              <w:top w:val="single" w:sz="8" w:space="0" w:color="auto"/>
            </w:tcBorders>
            <w:shd w:val="clear" w:color="auto" w:fill="auto"/>
            <w:vAlign w:val="center"/>
            <w:hideMark/>
          </w:tcPr>
          <w:p w:rsidR="007C0713" w:rsidRPr="007C0713" w:rsidRDefault="007C0713" w:rsidP="00B77753">
            <w:pPr>
              <w:pBdr>
                <w:top w:val="nil"/>
                <w:left w:val="nil"/>
                <w:bottom w:val="nil"/>
                <w:right w:val="nil"/>
                <w:between w:val="nil"/>
              </w:pBdr>
              <w:spacing w:after="0" w:line="240" w:lineRule="auto"/>
              <w:jc w:val="center"/>
              <w:rPr>
                <w:rFonts w:ascii="Times New Roman" w:eastAsia="Times New Roman" w:hAnsi="Times New Roman" w:cs="Times New Roman"/>
                <w:bCs/>
                <w:color w:val="000000"/>
                <w:lang w:val="en-US"/>
              </w:rPr>
            </w:pPr>
            <w:r w:rsidRPr="007C0713">
              <w:rPr>
                <w:rFonts w:ascii="Times New Roman" w:eastAsia="Times New Roman" w:hAnsi="Times New Roman" w:cs="Times New Roman"/>
                <w:bCs/>
                <w:color w:val="000000"/>
                <w:lang w:val="en-US"/>
              </w:rPr>
              <w:t>64</w:t>
            </w:r>
          </w:p>
        </w:tc>
        <w:tc>
          <w:tcPr>
            <w:tcW w:w="810" w:type="dxa"/>
            <w:tcBorders>
              <w:top w:val="single" w:sz="8" w:space="0" w:color="auto"/>
            </w:tcBorders>
            <w:shd w:val="clear" w:color="auto" w:fill="auto"/>
            <w:vAlign w:val="center"/>
            <w:hideMark/>
          </w:tcPr>
          <w:p w:rsidR="007C0713" w:rsidRPr="007C0713" w:rsidRDefault="007C0713" w:rsidP="00B77753">
            <w:pPr>
              <w:pBdr>
                <w:top w:val="nil"/>
                <w:left w:val="nil"/>
                <w:bottom w:val="nil"/>
                <w:right w:val="nil"/>
                <w:between w:val="nil"/>
              </w:pBdr>
              <w:spacing w:after="0" w:line="240" w:lineRule="auto"/>
              <w:jc w:val="center"/>
              <w:rPr>
                <w:rFonts w:ascii="Times New Roman" w:eastAsia="Times New Roman" w:hAnsi="Times New Roman" w:cs="Times New Roman"/>
                <w:bCs/>
                <w:color w:val="000000"/>
                <w:lang w:val="en-US"/>
              </w:rPr>
            </w:pPr>
            <w:r w:rsidRPr="007C0713">
              <w:rPr>
                <w:rFonts w:ascii="Times New Roman" w:eastAsia="Times New Roman" w:hAnsi="Times New Roman" w:cs="Times New Roman"/>
                <w:bCs/>
                <w:color w:val="000000"/>
                <w:lang w:val="en-US"/>
              </w:rPr>
              <w:t>100</w:t>
            </w:r>
          </w:p>
        </w:tc>
        <w:tc>
          <w:tcPr>
            <w:tcW w:w="720" w:type="dxa"/>
            <w:tcBorders>
              <w:top w:val="single" w:sz="8" w:space="0" w:color="auto"/>
            </w:tcBorders>
            <w:shd w:val="clear" w:color="auto" w:fill="auto"/>
            <w:vAlign w:val="center"/>
            <w:hideMark/>
          </w:tcPr>
          <w:p w:rsidR="007C0713" w:rsidRPr="007C0713" w:rsidRDefault="007C0713" w:rsidP="00B77753">
            <w:pPr>
              <w:pBdr>
                <w:top w:val="nil"/>
                <w:left w:val="nil"/>
                <w:bottom w:val="nil"/>
                <w:right w:val="nil"/>
                <w:between w:val="nil"/>
              </w:pBdr>
              <w:spacing w:after="0" w:line="240" w:lineRule="auto"/>
              <w:jc w:val="center"/>
              <w:rPr>
                <w:rFonts w:ascii="Times New Roman" w:eastAsia="Times New Roman" w:hAnsi="Times New Roman" w:cs="Times New Roman"/>
                <w:bCs/>
                <w:color w:val="000000"/>
                <w:lang w:val="en-US"/>
              </w:rPr>
            </w:pPr>
            <w:r w:rsidRPr="007C0713">
              <w:rPr>
                <w:rFonts w:ascii="Times New Roman" w:eastAsia="Times New Roman" w:hAnsi="Times New Roman" w:cs="Times New Roman"/>
                <w:bCs/>
                <w:color w:val="000000"/>
                <w:lang w:val="en-US"/>
              </w:rPr>
              <w:t>0</w:t>
            </w:r>
          </w:p>
        </w:tc>
        <w:tc>
          <w:tcPr>
            <w:tcW w:w="904" w:type="dxa"/>
            <w:tcBorders>
              <w:top w:val="single" w:sz="8" w:space="0" w:color="auto"/>
            </w:tcBorders>
            <w:shd w:val="clear" w:color="auto" w:fill="auto"/>
            <w:vAlign w:val="center"/>
            <w:hideMark/>
          </w:tcPr>
          <w:p w:rsidR="007C0713" w:rsidRPr="007C0713" w:rsidRDefault="007C0713" w:rsidP="00B77753">
            <w:pPr>
              <w:pBdr>
                <w:top w:val="nil"/>
                <w:left w:val="nil"/>
                <w:bottom w:val="nil"/>
                <w:right w:val="nil"/>
                <w:between w:val="nil"/>
              </w:pBdr>
              <w:spacing w:after="0" w:line="240" w:lineRule="auto"/>
              <w:jc w:val="center"/>
              <w:rPr>
                <w:rFonts w:ascii="Times New Roman" w:eastAsia="Times New Roman" w:hAnsi="Times New Roman" w:cs="Times New Roman"/>
                <w:bCs/>
                <w:color w:val="000000"/>
                <w:lang w:val="en-US"/>
              </w:rPr>
            </w:pPr>
            <w:r w:rsidRPr="007C0713">
              <w:rPr>
                <w:rFonts w:ascii="Times New Roman" w:eastAsia="Times New Roman" w:hAnsi="Times New Roman" w:cs="Times New Roman"/>
                <w:bCs/>
                <w:color w:val="000000"/>
                <w:lang w:val="en-US"/>
              </w:rPr>
              <w:t>0</w:t>
            </w:r>
          </w:p>
        </w:tc>
      </w:tr>
      <w:tr w:rsidR="007C0713" w:rsidRPr="007C0713" w:rsidTr="007C0713">
        <w:trPr>
          <w:trHeight w:val="960"/>
        </w:trPr>
        <w:tc>
          <w:tcPr>
            <w:tcW w:w="571" w:type="dxa"/>
            <w:shd w:val="clear" w:color="auto" w:fill="auto"/>
            <w:vAlign w:val="center"/>
            <w:hideMark/>
          </w:tcPr>
          <w:p w:rsidR="007C0713" w:rsidRPr="007C0713" w:rsidRDefault="007C0713" w:rsidP="00B77753">
            <w:pPr>
              <w:pBdr>
                <w:top w:val="nil"/>
                <w:left w:val="nil"/>
                <w:bottom w:val="nil"/>
                <w:right w:val="nil"/>
                <w:between w:val="nil"/>
              </w:pBdr>
              <w:spacing w:after="0" w:line="240" w:lineRule="auto"/>
              <w:jc w:val="both"/>
              <w:rPr>
                <w:rFonts w:ascii="Times New Roman" w:eastAsia="Times New Roman" w:hAnsi="Times New Roman" w:cs="Times New Roman"/>
                <w:bCs/>
                <w:color w:val="000000"/>
                <w:lang w:val="en-US"/>
              </w:rPr>
            </w:pPr>
            <w:r w:rsidRPr="007C0713">
              <w:rPr>
                <w:rFonts w:ascii="Times New Roman" w:eastAsia="Times New Roman" w:hAnsi="Times New Roman" w:cs="Times New Roman"/>
                <w:bCs/>
                <w:color w:val="000000"/>
                <w:lang w:val="en-US"/>
              </w:rPr>
              <w:t>2</w:t>
            </w:r>
          </w:p>
        </w:tc>
        <w:tc>
          <w:tcPr>
            <w:tcW w:w="4739" w:type="dxa"/>
            <w:shd w:val="clear" w:color="auto" w:fill="auto"/>
            <w:vAlign w:val="center"/>
            <w:hideMark/>
          </w:tcPr>
          <w:p w:rsidR="007C0713" w:rsidRPr="007C0713" w:rsidRDefault="00502FFB" w:rsidP="00B77753">
            <w:pPr>
              <w:pBdr>
                <w:top w:val="nil"/>
                <w:left w:val="nil"/>
                <w:bottom w:val="nil"/>
                <w:right w:val="nil"/>
                <w:between w:val="nil"/>
              </w:pBdr>
              <w:spacing w:after="0" w:line="240" w:lineRule="auto"/>
              <w:jc w:val="both"/>
              <w:rPr>
                <w:rFonts w:ascii="Times New Roman" w:eastAsia="Times New Roman" w:hAnsi="Times New Roman" w:cs="Times New Roman"/>
                <w:bCs/>
                <w:color w:val="000000"/>
                <w:lang w:val="en-US"/>
              </w:rPr>
            </w:pPr>
            <w:bookmarkStart w:id="3" w:name="_Hlk104214500"/>
            <w:r>
              <w:rPr>
                <w:rFonts w:ascii="Times New Roman" w:eastAsia="Times New Roman" w:hAnsi="Times New Roman" w:cs="Times New Roman"/>
                <w:bCs/>
                <w:color w:val="000000"/>
                <w:lang w:val="en-US"/>
              </w:rPr>
              <w:t>“</w:t>
            </w:r>
            <w:r w:rsidR="007C0713" w:rsidRPr="007C0713">
              <w:rPr>
                <w:rFonts w:ascii="Times New Roman" w:eastAsia="Times New Roman" w:hAnsi="Times New Roman" w:cs="Times New Roman"/>
                <w:bCs/>
                <w:color w:val="000000"/>
                <w:lang w:val="en-US"/>
              </w:rPr>
              <w:t xml:space="preserve">Setiap </w:t>
            </w:r>
            <w:r w:rsidR="007C0713" w:rsidRPr="007C0713">
              <w:rPr>
                <w:rFonts w:ascii="Times New Roman" w:eastAsia="Times New Roman" w:hAnsi="Times New Roman" w:cs="Times New Roman"/>
                <w:bCs/>
                <w:i/>
                <w:iCs/>
                <w:color w:val="000000"/>
                <w:lang w:val="en-US"/>
              </w:rPr>
              <w:t>high alert medication</w:t>
            </w:r>
            <w:r w:rsidR="007C0713" w:rsidRPr="007C0713">
              <w:rPr>
                <w:rFonts w:ascii="Times New Roman" w:eastAsia="Times New Roman" w:hAnsi="Times New Roman" w:cs="Times New Roman"/>
                <w:bCs/>
                <w:color w:val="000000"/>
                <w:lang w:val="en-US"/>
              </w:rPr>
              <w:t xml:space="preserve"> diberikan label </w:t>
            </w:r>
            <w:r w:rsidR="007C0713" w:rsidRPr="007C0713">
              <w:rPr>
                <w:rFonts w:ascii="Times New Roman" w:eastAsia="Times New Roman" w:hAnsi="Times New Roman" w:cs="Times New Roman"/>
                <w:bCs/>
                <w:i/>
                <w:iCs/>
                <w:color w:val="000000"/>
                <w:lang w:val="en-US"/>
              </w:rPr>
              <w:t>"</w:t>
            </w:r>
            <w:r w:rsidR="007C0713" w:rsidRPr="007C0713">
              <w:rPr>
                <w:rFonts w:ascii="Times New Roman" w:eastAsia="Times New Roman" w:hAnsi="Times New Roman" w:cs="Times New Roman"/>
                <w:bCs/>
                <w:iCs/>
                <w:color w:val="000000"/>
                <w:lang w:val="en-US"/>
              </w:rPr>
              <w:t>High Alert</w:t>
            </w:r>
            <w:r w:rsidR="007C0713" w:rsidRPr="007C0713">
              <w:rPr>
                <w:rFonts w:ascii="Times New Roman" w:eastAsia="Times New Roman" w:hAnsi="Times New Roman" w:cs="Times New Roman"/>
                <w:bCs/>
                <w:i/>
                <w:iCs/>
                <w:color w:val="000000"/>
                <w:lang w:val="en-US"/>
              </w:rPr>
              <w:t xml:space="preserve">" </w:t>
            </w:r>
            <w:r w:rsidR="007C0713" w:rsidRPr="007C0713">
              <w:rPr>
                <w:rFonts w:ascii="Times New Roman" w:eastAsia="Times New Roman" w:hAnsi="Times New Roman" w:cs="Times New Roman"/>
                <w:bCs/>
                <w:color w:val="000000"/>
                <w:lang w:val="en-US"/>
              </w:rPr>
              <w:t>yang berwarna merah pada sisi depan kemasan tanpa menutupi informasi yang ada pada kemasan.</w:t>
            </w:r>
            <w:bookmarkEnd w:id="3"/>
            <w:r>
              <w:rPr>
                <w:rFonts w:ascii="Times New Roman" w:eastAsia="Times New Roman" w:hAnsi="Times New Roman" w:cs="Times New Roman"/>
                <w:bCs/>
                <w:color w:val="000000"/>
                <w:lang w:val="en-US"/>
              </w:rPr>
              <w:t>”</w:t>
            </w:r>
          </w:p>
        </w:tc>
        <w:tc>
          <w:tcPr>
            <w:tcW w:w="716" w:type="dxa"/>
            <w:shd w:val="clear" w:color="auto" w:fill="auto"/>
            <w:vAlign w:val="center"/>
            <w:hideMark/>
          </w:tcPr>
          <w:p w:rsidR="007C0713" w:rsidRPr="007C0713" w:rsidRDefault="007C0713" w:rsidP="00B77753">
            <w:pPr>
              <w:pBdr>
                <w:top w:val="nil"/>
                <w:left w:val="nil"/>
                <w:bottom w:val="nil"/>
                <w:right w:val="nil"/>
                <w:between w:val="nil"/>
              </w:pBdr>
              <w:spacing w:after="0" w:line="240" w:lineRule="auto"/>
              <w:jc w:val="center"/>
              <w:rPr>
                <w:rFonts w:ascii="Times New Roman" w:eastAsia="Times New Roman" w:hAnsi="Times New Roman" w:cs="Times New Roman"/>
                <w:bCs/>
                <w:color w:val="000000"/>
                <w:lang w:val="en-US"/>
              </w:rPr>
            </w:pPr>
            <w:r w:rsidRPr="007C0713">
              <w:rPr>
                <w:rFonts w:ascii="Times New Roman" w:eastAsia="Times New Roman" w:hAnsi="Times New Roman" w:cs="Times New Roman"/>
                <w:bCs/>
                <w:color w:val="000000"/>
                <w:lang w:val="en-US"/>
              </w:rPr>
              <w:t>39</w:t>
            </w:r>
          </w:p>
        </w:tc>
        <w:tc>
          <w:tcPr>
            <w:tcW w:w="810" w:type="dxa"/>
            <w:shd w:val="clear" w:color="auto" w:fill="auto"/>
            <w:vAlign w:val="center"/>
            <w:hideMark/>
          </w:tcPr>
          <w:p w:rsidR="007C0713" w:rsidRPr="007C0713" w:rsidRDefault="007C0713" w:rsidP="00B77753">
            <w:pPr>
              <w:pBdr>
                <w:top w:val="nil"/>
                <w:left w:val="nil"/>
                <w:bottom w:val="nil"/>
                <w:right w:val="nil"/>
                <w:between w:val="nil"/>
              </w:pBdr>
              <w:spacing w:after="0" w:line="240" w:lineRule="auto"/>
              <w:jc w:val="center"/>
              <w:rPr>
                <w:rFonts w:ascii="Times New Roman" w:eastAsia="Times New Roman" w:hAnsi="Times New Roman" w:cs="Times New Roman"/>
                <w:bCs/>
                <w:color w:val="000000"/>
                <w:lang w:val="en-US"/>
              </w:rPr>
            </w:pPr>
            <w:r w:rsidRPr="007C0713">
              <w:rPr>
                <w:rFonts w:ascii="Times New Roman" w:eastAsia="Times New Roman" w:hAnsi="Times New Roman" w:cs="Times New Roman"/>
                <w:bCs/>
                <w:color w:val="000000"/>
                <w:lang w:val="en-US"/>
              </w:rPr>
              <w:t>60,94</w:t>
            </w:r>
          </w:p>
        </w:tc>
        <w:tc>
          <w:tcPr>
            <w:tcW w:w="720" w:type="dxa"/>
            <w:shd w:val="clear" w:color="auto" w:fill="auto"/>
            <w:vAlign w:val="center"/>
            <w:hideMark/>
          </w:tcPr>
          <w:p w:rsidR="007C0713" w:rsidRPr="007C0713" w:rsidRDefault="007C0713" w:rsidP="00B77753">
            <w:pPr>
              <w:pBdr>
                <w:top w:val="nil"/>
                <w:left w:val="nil"/>
                <w:bottom w:val="nil"/>
                <w:right w:val="nil"/>
                <w:between w:val="nil"/>
              </w:pBdr>
              <w:spacing w:after="0" w:line="240" w:lineRule="auto"/>
              <w:jc w:val="center"/>
              <w:rPr>
                <w:rFonts w:ascii="Times New Roman" w:eastAsia="Times New Roman" w:hAnsi="Times New Roman" w:cs="Times New Roman"/>
                <w:bCs/>
                <w:color w:val="000000"/>
                <w:lang w:val="en-US"/>
              </w:rPr>
            </w:pPr>
            <w:r w:rsidRPr="007C0713">
              <w:rPr>
                <w:rFonts w:ascii="Times New Roman" w:eastAsia="Times New Roman" w:hAnsi="Times New Roman" w:cs="Times New Roman"/>
                <w:bCs/>
                <w:color w:val="000000"/>
                <w:lang w:val="en-US"/>
              </w:rPr>
              <w:t>25</w:t>
            </w:r>
          </w:p>
        </w:tc>
        <w:tc>
          <w:tcPr>
            <w:tcW w:w="904" w:type="dxa"/>
            <w:shd w:val="clear" w:color="auto" w:fill="auto"/>
            <w:vAlign w:val="center"/>
            <w:hideMark/>
          </w:tcPr>
          <w:p w:rsidR="007C0713" w:rsidRPr="007C0713" w:rsidRDefault="007C0713" w:rsidP="00B77753">
            <w:pPr>
              <w:pBdr>
                <w:top w:val="nil"/>
                <w:left w:val="nil"/>
                <w:bottom w:val="nil"/>
                <w:right w:val="nil"/>
                <w:between w:val="nil"/>
              </w:pBdr>
              <w:spacing w:after="0" w:line="240" w:lineRule="auto"/>
              <w:jc w:val="center"/>
              <w:rPr>
                <w:rFonts w:ascii="Times New Roman" w:eastAsia="Times New Roman" w:hAnsi="Times New Roman" w:cs="Times New Roman"/>
                <w:bCs/>
                <w:color w:val="000000"/>
                <w:lang w:val="en-US"/>
              </w:rPr>
            </w:pPr>
            <w:r w:rsidRPr="007C0713">
              <w:rPr>
                <w:rFonts w:ascii="Times New Roman" w:eastAsia="Times New Roman" w:hAnsi="Times New Roman" w:cs="Times New Roman"/>
                <w:bCs/>
                <w:color w:val="000000"/>
                <w:lang w:val="en-US"/>
              </w:rPr>
              <w:t>39,06</w:t>
            </w:r>
          </w:p>
        </w:tc>
      </w:tr>
      <w:tr w:rsidR="007C0713" w:rsidRPr="007C0713" w:rsidTr="007C0713">
        <w:trPr>
          <w:trHeight w:val="645"/>
        </w:trPr>
        <w:tc>
          <w:tcPr>
            <w:tcW w:w="571" w:type="dxa"/>
            <w:shd w:val="clear" w:color="auto" w:fill="auto"/>
            <w:vAlign w:val="center"/>
            <w:hideMark/>
          </w:tcPr>
          <w:p w:rsidR="007C0713" w:rsidRPr="007C0713" w:rsidRDefault="007C0713" w:rsidP="00B77753">
            <w:pPr>
              <w:pBdr>
                <w:top w:val="nil"/>
                <w:left w:val="nil"/>
                <w:bottom w:val="nil"/>
                <w:right w:val="nil"/>
                <w:between w:val="nil"/>
              </w:pBdr>
              <w:spacing w:after="0" w:line="240" w:lineRule="auto"/>
              <w:jc w:val="both"/>
              <w:rPr>
                <w:rFonts w:ascii="Times New Roman" w:eastAsia="Times New Roman" w:hAnsi="Times New Roman" w:cs="Times New Roman"/>
                <w:bCs/>
                <w:color w:val="000000"/>
                <w:lang w:val="en-US"/>
              </w:rPr>
            </w:pPr>
            <w:r w:rsidRPr="007C0713">
              <w:rPr>
                <w:rFonts w:ascii="Times New Roman" w:eastAsia="Times New Roman" w:hAnsi="Times New Roman" w:cs="Times New Roman"/>
                <w:bCs/>
                <w:color w:val="000000"/>
                <w:lang w:val="en-US"/>
              </w:rPr>
              <w:t>3</w:t>
            </w:r>
          </w:p>
        </w:tc>
        <w:tc>
          <w:tcPr>
            <w:tcW w:w="4739" w:type="dxa"/>
            <w:shd w:val="clear" w:color="auto" w:fill="auto"/>
            <w:vAlign w:val="center"/>
            <w:hideMark/>
          </w:tcPr>
          <w:p w:rsidR="007C0713" w:rsidRPr="007C0713" w:rsidRDefault="00502FFB" w:rsidP="00B77753">
            <w:pPr>
              <w:pBdr>
                <w:top w:val="nil"/>
                <w:left w:val="nil"/>
                <w:bottom w:val="nil"/>
                <w:right w:val="nil"/>
                <w:between w:val="nil"/>
              </w:pBd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w:t>
            </w:r>
            <w:r w:rsidR="007C0713" w:rsidRPr="007C0713">
              <w:rPr>
                <w:rFonts w:ascii="Times New Roman" w:eastAsia="Times New Roman" w:hAnsi="Times New Roman" w:cs="Times New Roman"/>
                <w:bCs/>
                <w:color w:val="000000"/>
                <w:lang w:val="en-US"/>
              </w:rPr>
              <w:t>Setiap elektrolit konsentrat disimpan hanya di Instalasi Farmasi Rumah Sakit.</w:t>
            </w:r>
            <w:r>
              <w:rPr>
                <w:rFonts w:ascii="Times New Roman" w:eastAsia="Times New Roman" w:hAnsi="Times New Roman" w:cs="Times New Roman"/>
                <w:bCs/>
                <w:color w:val="000000"/>
                <w:lang w:val="en-US"/>
              </w:rPr>
              <w:t>”</w:t>
            </w:r>
          </w:p>
        </w:tc>
        <w:tc>
          <w:tcPr>
            <w:tcW w:w="716" w:type="dxa"/>
            <w:shd w:val="clear" w:color="auto" w:fill="auto"/>
            <w:vAlign w:val="center"/>
            <w:hideMark/>
          </w:tcPr>
          <w:p w:rsidR="007C0713" w:rsidRPr="007C0713" w:rsidRDefault="007C0713" w:rsidP="00B77753">
            <w:pPr>
              <w:pBdr>
                <w:top w:val="nil"/>
                <w:left w:val="nil"/>
                <w:bottom w:val="nil"/>
                <w:right w:val="nil"/>
                <w:between w:val="nil"/>
              </w:pBdr>
              <w:spacing w:after="0" w:line="240" w:lineRule="auto"/>
              <w:jc w:val="center"/>
              <w:rPr>
                <w:rFonts w:ascii="Times New Roman" w:eastAsia="Times New Roman" w:hAnsi="Times New Roman" w:cs="Times New Roman"/>
                <w:bCs/>
                <w:color w:val="000000"/>
                <w:lang w:val="en-US"/>
              </w:rPr>
            </w:pPr>
            <w:r w:rsidRPr="007C0713">
              <w:rPr>
                <w:rFonts w:ascii="Times New Roman" w:eastAsia="Times New Roman" w:hAnsi="Times New Roman" w:cs="Times New Roman"/>
                <w:bCs/>
                <w:color w:val="000000"/>
                <w:lang w:val="en-US"/>
              </w:rPr>
              <w:t>5</w:t>
            </w:r>
          </w:p>
        </w:tc>
        <w:tc>
          <w:tcPr>
            <w:tcW w:w="810" w:type="dxa"/>
            <w:shd w:val="clear" w:color="auto" w:fill="auto"/>
            <w:vAlign w:val="center"/>
            <w:hideMark/>
          </w:tcPr>
          <w:p w:rsidR="007C0713" w:rsidRPr="007C0713" w:rsidRDefault="007C0713" w:rsidP="00B77753">
            <w:pPr>
              <w:pBdr>
                <w:top w:val="nil"/>
                <w:left w:val="nil"/>
                <w:bottom w:val="nil"/>
                <w:right w:val="nil"/>
                <w:between w:val="nil"/>
              </w:pBdr>
              <w:spacing w:after="0" w:line="240" w:lineRule="auto"/>
              <w:jc w:val="center"/>
              <w:rPr>
                <w:rFonts w:ascii="Times New Roman" w:eastAsia="Times New Roman" w:hAnsi="Times New Roman" w:cs="Times New Roman"/>
                <w:bCs/>
                <w:color w:val="000000"/>
                <w:lang w:val="en-US"/>
              </w:rPr>
            </w:pPr>
            <w:r w:rsidRPr="007C0713">
              <w:rPr>
                <w:rFonts w:ascii="Times New Roman" w:eastAsia="Times New Roman" w:hAnsi="Times New Roman" w:cs="Times New Roman"/>
                <w:bCs/>
                <w:color w:val="000000"/>
                <w:lang w:val="en-US"/>
              </w:rPr>
              <w:t>100</w:t>
            </w:r>
          </w:p>
        </w:tc>
        <w:tc>
          <w:tcPr>
            <w:tcW w:w="720" w:type="dxa"/>
            <w:shd w:val="clear" w:color="auto" w:fill="auto"/>
            <w:vAlign w:val="center"/>
            <w:hideMark/>
          </w:tcPr>
          <w:p w:rsidR="007C0713" w:rsidRPr="007C0713" w:rsidRDefault="007C0713" w:rsidP="00B77753">
            <w:pPr>
              <w:pBdr>
                <w:top w:val="nil"/>
                <w:left w:val="nil"/>
                <w:bottom w:val="nil"/>
                <w:right w:val="nil"/>
                <w:between w:val="nil"/>
              </w:pBdr>
              <w:spacing w:after="0" w:line="240" w:lineRule="auto"/>
              <w:jc w:val="center"/>
              <w:rPr>
                <w:rFonts w:ascii="Times New Roman" w:eastAsia="Times New Roman" w:hAnsi="Times New Roman" w:cs="Times New Roman"/>
                <w:bCs/>
                <w:color w:val="000000"/>
                <w:lang w:val="en-US"/>
              </w:rPr>
            </w:pPr>
            <w:r w:rsidRPr="007C0713">
              <w:rPr>
                <w:rFonts w:ascii="Times New Roman" w:eastAsia="Times New Roman" w:hAnsi="Times New Roman" w:cs="Times New Roman"/>
                <w:bCs/>
                <w:color w:val="000000"/>
                <w:lang w:val="en-US"/>
              </w:rPr>
              <w:t>0</w:t>
            </w:r>
          </w:p>
        </w:tc>
        <w:tc>
          <w:tcPr>
            <w:tcW w:w="904" w:type="dxa"/>
            <w:shd w:val="clear" w:color="auto" w:fill="auto"/>
            <w:vAlign w:val="center"/>
            <w:hideMark/>
          </w:tcPr>
          <w:p w:rsidR="007C0713" w:rsidRPr="007C0713" w:rsidRDefault="007C0713" w:rsidP="00B77753">
            <w:pPr>
              <w:pBdr>
                <w:top w:val="nil"/>
                <w:left w:val="nil"/>
                <w:bottom w:val="nil"/>
                <w:right w:val="nil"/>
                <w:between w:val="nil"/>
              </w:pBdr>
              <w:spacing w:after="0" w:line="240" w:lineRule="auto"/>
              <w:jc w:val="center"/>
              <w:rPr>
                <w:rFonts w:ascii="Times New Roman" w:eastAsia="Times New Roman" w:hAnsi="Times New Roman" w:cs="Times New Roman"/>
                <w:bCs/>
                <w:color w:val="000000"/>
                <w:lang w:val="en-US"/>
              </w:rPr>
            </w:pPr>
            <w:r w:rsidRPr="007C0713">
              <w:rPr>
                <w:rFonts w:ascii="Times New Roman" w:eastAsia="Times New Roman" w:hAnsi="Times New Roman" w:cs="Times New Roman"/>
                <w:bCs/>
                <w:color w:val="000000"/>
                <w:lang w:val="en-US"/>
              </w:rPr>
              <w:t>0</w:t>
            </w:r>
          </w:p>
        </w:tc>
      </w:tr>
      <w:tr w:rsidR="007C0713" w:rsidRPr="007C0713" w:rsidTr="007C0713">
        <w:trPr>
          <w:trHeight w:val="645"/>
        </w:trPr>
        <w:tc>
          <w:tcPr>
            <w:tcW w:w="571" w:type="dxa"/>
            <w:shd w:val="clear" w:color="auto" w:fill="auto"/>
            <w:vAlign w:val="center"/>
          </w:tcPr>
          <w:p w:rsidR="007C0713" w:rsidRPr="007C0713" w:rsidRDefault="007C0713" w:rsidP="00B77753">
            <w:pPr>
              <w:pBdr>
                <w:top w:val="nil"/>
                <w:left w:val="nil"/>
                <w:bottom w:val="nil"/>
                <w:right w:val="nil"/>
                <w:between w:val="nil"/>
              </w:pBdr>
              <w:spacing w:after="0" w:line="240" w:lineRule="auto"/>
              <w:jc w:val="both"/>
              <w:rPr>
                <w:rFonts w:ascii="Times New Roman" w:eastAsia="Times New Roman" w:hAnsi="Times New Roman" w:cs="Times New Roman"/>
                <w:bCs/>
                <w:color w:val="000000"/>
                <w:lang w:val="en-US"/>
              </w:rPr>
            </w:pPr>
            <w:r w:rsidRPr="007C0713">
              <w:rPr>
                <w:rFonts w:ascii="Times New Roman" w:eastAsia="Times New Roman" w:hAnsi="Times New Roman" w:cs="Times New Roman"/>
                <w:bCs/>
                <w:color w:val="000000"/>
                <w:lang w:val="en-US"/>
              </w:rPr>
              <w:t>4</w:t>
            </w:r>
          </w:p>
        </w:tc>
        <w:tc>
          <w:tcPr>
            <w:tcW w:w="4739" w:type="dxa"/>
            <w:shd w:val="clear" w:color="auto" w:fill="auto"/>
            <w:vAlign w:val="center"/>
          </w:tcPr>
          <w:p w:rsidR="007C0713" w:rsidRPr="007C0713" w:rsidRDefault="00502FFB" w:rsidP="00B77753">
            <w:pPr>
              <w:pBdr>
                <w:top w:val="nil"/>
                <w:left w:val="nil"/>
                <w:bottom w:val="nil"/>
                <w:right w:val="nil"/>
                <w:between w:val="nil"/>
              </w:pBdr>
              <w:spacing w:after="0" w:line="240" w:lineRule="auto"/>
              <w:jc w:val="both"/>
              <w:rPr>
                <w:rFonts w:ascii="Times New Roman" w:eastAsia="Times New Roman" w:hAnsi="Times New Roman" w:cs="Times New Roman"/>
                <w:bCs/>
                <w:color w:val="000000"/>
                <w:lang w:val="en-US"/>
              </w:rPr>
            </w:pPr>
            <w:bookmarkStart w:id="4" w:name="_Hlk104214241"/>
            <w:bookmarkStart w:id="5" w:name="RANGE!B6"/>
            <w:r>
              <w:rPr>
                <w:rFonts w:ascii="Times New Roman" w:eastAsia="Times New Roman" w:hAnsi="Times New Roman" w:cs="Times New Roman"/>
                <w:bCs/>
                <w:color w:val="000000"/>
                <w:lang w:val="en-US"/>
              </w:rPr>
              <w:t>“</w:t>
            </w:r>
            <w:r w:rsidR="007C0713" w:rsidRPr="007C0713">
              <w:rPr>
                <w:rFonts w:ascii="Times New Roman" w:eastAsia="Times New Roman" w:hAnsi="Times New Roman" w:cs="Times New Roman"/>
                <w:bCs/>
                <w:color w:val="000000"/>
                <w:lang w:val="en-US"/>
              </w:rPr>
              <w:t xml:space="preserve">Narkotika disimpan dalam lemari yang kokoh, tidak mudah dipindahkan dan </w:t>
            </w:r>
            <w:bookmarkEnd w:id="4"/>
            <w:r w:rsidR="007C0713" w:rsidRPr="007C0713">
              <w:rPr>
                <w:rFonts w:ascii="Times New Roman" w:eastAsia="Times New Roman" w:hAnsi="Times New Roman" w:cs="Times New Roman"/>
                <w:bCs/>
                <w:color w:val="000000"/>
                <w:lang w:val="en-US"/>
              </w:rPr>
              <w:t xml:space="preserve">memiliki dua kunci yang berbeda </w:t>
            </w:r>
            <w:r w:rsidR="007C0713" w:rsidRPr="007C0713">
              <w:rPr>
                <w:rFonts w:ascii="Times New Roman" w:eastAsia="Times New Roman" w:hAnsi="Times New Roman" w:cs="Times New Roman"/>
                <w:bCs/>
                <w:i/>
                <w:iCs/>
                <w:color w:val="000000"/>
                <w:lang w:val="en-US"/>
              </w:rPr>
              <w:t>(doublelock).</w:t>
            </w:r>
            <w:bookmarkEnd w:id="5"/>
            <w:r w:rsidRPr="00502FFB">
              <w:rPr>
                <w:rFonts w:ascii="Times New Roman" w:eastAsia="Times New Roman" w:hAnsi="Times New Roman" w:cs="Times New Roman"/>
                <w:bCs/>
                <w:iCs/>
                <w:color w:val="000000"/>
                <w:lang w:val="en-US"/>
              </w:rPr>
              <w:t>”</w:t>
            </w:r>
          </w:p>
        </w:tc>
        <w:tc>
          <w:tcPr>
            <w:tcW w:w="716" w:type="dxa"/>
            <w:shd w:val="clear" w:color="auto" w:fill="auto"/>
            <w:vAlign w:val="center"/>
          </w:tcPr>
          <w:p w:rsidR="007C0713" w:rsidRPr="007C0713" w:rsidRDefault="007C0713" w:rsidP="00B77753">
            <w:pPr>
              <w:pBdr>
                <w:top w:val="nil"/>
                <w:left w:val="nil"/>
                <w:bottom w:val="nil"/>
                <w:right w:val="nil"/>
                <w:between w:val="nil"/>
              </w:pBdr>
              <w:spacing w:after="0" w:line="240" w:lineRule="auto"/>
              <w:jc w:val="center"/>
              <w:rPr>
                <w:rFonts w:ascii="Times New Roman" w:eastAsia="Times New Roman" w:hAnsi="Times New Roman" w:cs="Times New Roman"/>
                <w:bCs/>
                <w:color w:val="000000"/>
                <w:lang w:val="en-US"/>
              </w:rPr>
            </w:pPr>
            <w:r w:rsidRPr="007C0713">
              <w:rPr>
                <w:rFonts w:ascii="Times New Roman" w:eastAsia="Times New Roman" w:hAnsi="Times New Roman" w:cs="Times New Roman"/>
                <w:bCs/>
                <w:color w:val="000000"/>
                <w:lang w:val="en-US"/>
              </w:rPr>
              <w:t>15</w:t>
            </w:r>
          </w:p>
        </w:tc>
        <w:tc>
          <w:tcPr>
            <w:tcW w:w="810" w:type="dxa"/>
            <w:shd w:val="clear" w:color="auto" w:fill="auto"/>
            <w:vAlign w:val="center"/>
          </w:tcPr>
          <w:p w:rsidR="007C0713" w:rsidRPr="007C0713" w:rsidRDefault="007C0713" w:rsidP="00B77753">
            <w:pPr>
              <w:pBdr>
                <w:top w:val="nil"/>
                <w:left w:val="nil"/>
                <w:bottom w:val="nil"/>
                <w:right w:val="nil"/>
                <w:between w:val="nil"/>
              </w:pBdr>
              <w:spacing w:after="0" w:line="240" w:lineRule="auto"/>
              <w:jc w:val="center"/>
              <w:rPr>
                <w:rFonts w:ascii="Times New Roman" w:eastAsia="Times New Roman" w:hAnsi="Times New Roman" w:cs="Times New Roman"/>
                <w:bCs/>
                <w:color w:val="000000"/>
                <w:lang w:val="en-US"/>
              </w:rPr>
            </w:pPr>
            <w:r w:rsidRPr="007C0713">
              <w:rPr>
                <w:rFonts w:ascii="Times New Roman" w:eastAsia="Times New Roman" w:hAnsi="Times New Roman" w:cs="Times New Roman"/>
                <w:bCs/>
                <w:color w:val="000000"/>
                <w:lang w:val="en-US"/>
              </w:rPr>
              <w:t>100</w:t>
            </w:r>
          </w:p>
        </w:tc>
        <w:tc>
          <w:tcPr>
            <w:tcW w:w="720" w:type="dxa"/>
            <w:shd w:val="clear" w:color="auto" w:fill="auto"/>
            <w:vAlign w:val="center"/>
          </w:tcPr>
          <w:p w:rsidR="007C0713" w:rsidRPr="007C0713" w:rsidRDefault="007C0713" w:rsidP="00B77753">
            <w:pPr>
              <w:pBdr>
                <w:top w:val="nil"/>
                <w:left w:val="nil"/>
                <w:bottom w:val="nil"/>
                <w:right w:val="nil"/>
                <w:between w:val="nil"/>
              </w:pBdr>
              <w:spacing w:after="0" w:line="240" w:lineRule="auto"/>
              <w:jc w:val="center"/>
              <w:rPr>
                <w:rFonts w:ascii="Times New Roman" w:eastAsia="Times New Roman" w:hAnsi="Times New Roman" w:cs="Times New Roman"/>
                <w:bCs/>
                <w:color w:val="000000"/>
                <w:lang w:val="en-US"/>
              </w:rPr>
            </w:pPr>
            <w:r w:rsidRPr="007C0713">
              <w:rPr>
                <w:rFonts w:ascii="Times New Roman" w:eastAsia="Times New Roman" w:hAnsi="Times New Roman" w:cs="Times New Roman"/>
                <w:bCs/>
                <w:color w:val="000000"/>
                <w:lang w:val="en-US"/>
              </w:rPr>
              <w:t>0</w:t>
            </w:r>
          </w:p>
        </w:tc>
        <w:tc>
          <w:tcPr>
            <w:tcW w:w="904" w:type="dxa"/>
            <w:shd w:val="clear" w:color="auto" w:fill="auto"/>
            <w:vAlign w:val="center"/>
          </w:tcPr>
          <w:p w:rsidR="007C0713" w:rsidRPr="007C0713" w:rsidRDefault="007C0713" w:rsidP="00B77753">
            <w:pPr>
              <w:pBdr>
                <w:top w:val="nil"/>
                <w:left w:val="nil"/>
                <w:bottom w:val="nil"/>
                <w:right w:val="nil"/>
                <w:between w:val="nil"/>
              </w:pBdr>
              <w:spacing w:after="0" w:line="240" w:lineRule="auto"/>
              <w:jc w:val="center"/>
              <w:rPr>
                <w:rFonts w:ascii="Times New Roman" w:eastAsia="Times New Roman" w:hAnsi="Times New Roman" w:cs="Times New Roman"/>
                <w:bCs/>
                <w:color w:val="000000"/>
                <w:lang w:val="en-US"/>
              </w:rPr>
            </w:pPr>
            <w:r w:rsidRPr="007C0713">
              <w:rPr>
                <w:rFonts w:ascii="Times New Roman" w:eastAsia="Times New Roman" w:hAnsi="Times New Roman" w:cs="Times New Roman"/>
                <w:bCs/>
                <w:color w:val="000000"/>
                <w:lang w:val="en-US"/>
              </w:rPr>
              <w:t>0</w:t>
            </w:r>
          </w:p>
        </w:tc>
      </w:tr>
      <w:tr w:rsidR="007C0713" w:rsidRPr="007C0713" w:rsidTr="007C0713">
        <w:trPr>
          <w:trHeight w:val="645"/>
        </w:trPr>
        <w:tc>
          <w:tcPr>
            <w:tcW w:w="571" w:type="dxa"/>
            <w:shd w:val="clear" w:color="auto" w:fill="auto"/>
            <w:vAlign w:val="center"/>
          </w:tcPr>
          <w:p w:rsidR="007C0713" w:rsidRPr="007C0713" w:rsidRDefault="007C0713" w:rsidP="00B77753">
            <w:pPr>
              <w:pBdr>
                <w:top w:val="nil"/>
                <w:left w:val="nil"/>
                <w:bottom w:val="nil"/>
                <w:right w:val="nil"/>
                <w:between w:val="nil"/>
              </w:pBdr>
              <w:spacing w:after="0" w:line="240" w:lineRule="auto"/>
              <w:jc w:val="both"/>
              <w:rPr>
                <w:rFonts w:ascii="Times New Roman" w:eastAsia="Times New Roman" w:hAnsi="Times New Roman" w:cs="Times New Roman"/>
                <w:bCs/>
                <w:color w:val="000000"/>
                <w:lang w:val="en-US"/>
              </w:rPr>
            </w:pPr>
            <w:r w:rsidRPr="007C0713">
              <w:rPr>
                <w:rFonts w:ascii="Times New Roman" w:eastAsia="Times New Roman" w:hAnsi="Times New Roman" w:cs="Times New Roman"/>
                <w:bCs/>
                <w:color w:val="000000"/>
                <w:lang w:val="en-US"/>
              </w:rPr>
              <w:t>5</w:t>
            </w:r>
          </w:p>
        </w:tc>
        <w:tc>
          <w:tcPr>
            <w:tcW w:w="4739" w:type="dxa"/>
            <w:shd w:val="clear" w:color="auto" w:fill="auto"/>
            <w:vAlign w:val="center"/>
          </w:tcPr>
          <w:p w:rsidR="007C0713" w:rsidRPr="007C0713" w:rsidRDefault="00502FFB" w:rsidP="00B77753">
            <w:pPr>
              <w:pBdr>
                <w:top w:val="nil"/>
                <w:left w:val="nil"/>
                <w:bottom w:val="nil"/>
                <w:right w:val="nil"/>
                <w:between w:val="nil"/>
              </w:pBdr>
              <w:spacing w:after="0" w:line="240" w:lineRule="auto"/>
              <w:jc w:val="both"/>
              <w:rPr>
                <w:rFonts w:ascii="Times New Roman" w:eastAsia="Times New Roman" w:hAnsi="Times New Roman" w:cs="Times New Roman"/>
                <w:bCs/>
                <w:color w:val="000000"/>
                <w:lang w:val="en-US"/>
              </w:rPr>
            </w:pPr>
            <w:bookmarkStart w:id="6" w:name="_Hlk104214331"/>
            <w:r>
              <w:rPr>
                <w:rFonts w:ascii="Times New Roman" w:eastAsia="Times New Roman" w:hAnsi="Times New Roman" w:cs="Times New Roman"/>
                <w:bCs/>
                <w:color w:val="000000"/>
                <w:lang w:val="en-US"/>
              </w:rPr>
              <w:t>“</w:t>
            </w:r>
            <w:r w:rsidR="007C0713" w:rsidRPr="007C0713">
              <w:rPr>
                <w:rFonts w:ascii="Times New Roman" w:eastAsia="Times New Roman" w:hAnsi="Times New Roman" w:cs="Times New Roman"/>
                <w:bCs/>
                <w:color w:val="000000"/>
                <w:lang w:val="en-US"/>
              </w:rPr>
              <w:t xml:space="preserve">Obat anestesi dan obat pelumpuh otot </w:t>
            </w:r>
            <w:r w:rsidR="007C0713" w:rsidRPr="007C0713">
              <w:rPr>
                <w:rFonts w:ascii="Times New Roman" w:eastAsia="Times New Roman" w:hAnsi="Times New Roman" w:cs="Times New Roman"/>
                <w:bCs/>
                <w:i/>
                <w:iCs/>
                <w:color w:val="000000"/>
                <w:lang w:val="en-US"/>
              </w:rPr>
              <w:t>(neuromuscular blocking agent)</w:t>
            </w:r>
            <w:r w:rsidR="007C0713" w:rsidRPr="007C0713">
              <w:rPr>
                <w:rFonts w:ascii="Times New Roman" w:eastAsia="Times New Roman" w:hAnsi="Times New Roman" w:cs="Times New Roman"/>
                <w:bCs/>
                <w:color w:val="000000"/>
                <w:lang w:val="en-US"/>
              </w:rPr>
              <w:t xml:space="preserve"> disimpan di tempat yang hanya bisa diakses oleh dokter, perawat dan staf farmasi</w:t>
            </w:r>
            <w:bookmarkEnd w:id="6"/>
            <w:r>
              <w:rPr>
                <w:rFonts w:ascii="Times New Roman" w:eastAsia="Times New Roman" w:hAnsi="Times New Roman" w:cs="Times New Roman"/>
                <w:bCs/>
                <w:color w:val="000000"/>
                <w:lang w:val="en-US"/>
              </w:rPr>
              <w:t>.”</w:t>
            </w:r>
          </w:p>
        </w:tc>
        <w:tc>
          <w:tcPr>
            <w:tcW w:w="716" w:type="dxa"/>
            <w:shd w:val="clear" w:color="auto" w:fill="auto"/>
            <w:vAlign w:val="center"/>
          </w:tcPr>
          <w:p w:rsidR="007C0713" w:rsidRPr="007C0713" w:rsidRDefault="007C0713" w:rsidP="00B77753">
            <w:pPr>
              <w:pBdr>
                <w:top w:val="nil"/>
                <w:left w:val="nil"/>
                <w:bottom w:val="nil"/>
                <w:right w:val="nil"/>
                <w:between w:val="nil"/>
              </w:pBdr>
              <w:spacing w:after="0" w:line="240" w:lineRule="auto"/>
              <w:jc w:val="center"/>
              <w:rPr>
                <w:rFonts w:ascii="Times New Roman" w:eastAsia="Times New Roman" w:hAnsi="Times New Roman" w:cs="Times New Roman"/>
                <w:bCs/>
                <w:color w:val="000000"/>
                <w:lang w:val="en-US"/>
              </w:rPr>
            </w:pPr>
            <w:r w:rsidRPr="007C0713">
              <w:rPr>
                <w:rFonts w:ascii="Times New Roman" w:eastAsia="Times New Roman" w:hAnsi="Times New Roman" w:cs="Times New Roman"/>
                <w:bCs/>
                <w:color w:val="000000"/>
                <w:lang w:val="en-US"/>
              </w:rPr>
              <w:t>10</w:t>
            </w:r>
          </w:p>
        </w:tc>
        <w:tc>
          <w:tcPr>
            <w:tcW w:w="810" w:type="dxa"/>
            <w:shd w:val="clear" w:color="auto" w:fill="auto"/>
            <w:vAlign w:val="center"/>
          </w:tcPr>
          <w:p w:rsidR="007C0713" w:rsidRPr="007C0713" w:rsidRDefault="007C0713" w:rsidP="00B77753">
            <w:pPr>
              <w:pBdr>
                <w:top w:val="nil"/>
                <w:left w:val="nil"/>
                <w:bottom w:val="nil"/>
                <w:right w:val="nil"/>
                <w:between w:val="nil"/>
              </w:pBdr>
              <w:spacing w:after="0" w:line="240" w:lineRule="auto"/>
              <w:jc w:val="center"/>
              <w:rPr>
                <w:rFonts w:ascii="Times New Roman" w:eastAsia="Times New Roman" w:hAnsi="Times New Roman" w:cs="Times New Roman"/>
                <w:bCs/>
                <w:color w:val="000000"/>
                <w:lang w:val="en-US"/>
              </w:rPr>
            </w:pPr>
            <w:r w:rsidRPr="007C0713">
              <w:rPr>
                <w:rFonts w:ascii="Times New Roman" w:eastAsia="Times New Roman" w:hAnsi="Times New Roman" w:cs="Times New Roman"/>
                <w:bCs/>
                <w:color w:val="000000"/>
                <w:lang w:val="en-US"/>
              </w:rPr>
              <w:t>100</w:t>
            </w:r>
          </w:p>
        </w:tc>
        <w:tc>
          <w:tcPr>
            <w:tcW w:w="720" w:type="dxa"/>
            <w:shd w:val="clear" w:color="auto" w:fill="auto"/>
            <w:vAlign w:val="center"/>
          </w:tcPr>
          <w:p w:rsidR="007C0713" w:rsidRPr="007C0713" w:rsidRDefault="007C0713" w:rsidP="00B77753">
            <w:pPr>
              <w:pBdr>
                <w:top w:val="nil"/>
                <w:left w:val="nil"/>
                <w:bottom w:val="nil"/>
                <w:right w:val="nil"/>
                <w:between w:val="nil"/>
              </w:pBdr>
              <w:spacing w:after="0" w:line="240" w:lineRule="auto"/>
              <w:jc w:val="center"/>
              <w:rPr>
                <w:rFonts w:ascii="Times New Roman" w:eastAsia="Times New Roman" w:hAnsi="Times New Roman" w:cs="Times New Roman"/>
                <w:bCs/>
                <w:color w:val="000000"/>
                <w:lang w:val="en-US"/>
              </w:rPr>
            </w:pPr>
            <w:r w:rsidRPr="007C0713">
              <w:rPr>
                <w:rFonts w:ascii="Times New Roman" w:eastAsia="Times New Roman" w:hAnsi="Times New Roman" w:cs="Times New Roman"/>
                <w:bCs/>
                <w:color w:val="000000"/>
                <w:lang w:val="en-US"/>
              </w:rPr>
              <w:t>0</w:t>
            </w:r>
          </w:p>
        </w:tc>
        <w:tc>
          <w:tcPr>
            <w:tcW w:w="904" w:type="dxa"/>
            <w:shd w:val="clear" w:color="auto" w:fill="auto"/>
            <w:vAlign w:val="center"/>
          </w:tcPr>
          <w:p w:rsidR="007C0713" w:rsidRPr="007C0713" w:rsidRDefault="007C0713" w:rsidP="00B77753">
            <w:pPr>
              <w:pBdr>
                <w:top w:val="nil"/>
                <w:left w:val="nil"/>
                <w:bottom w:val="nil"/>
                <w:right w:val="nil"/>
                <w:between w:val="nil"/>
              </w:pBdr>
              <w:spacing w:after="0" w:line="240" w:lineRule="auto"/>
              <w:jc w:val="center"/>
              <w:rPr>
                <w:rFonts w:ascii="Times New Roman" w:eastAsia="Times New Roman" w:hAnsi="Times New Roman" w:cs="Times New Roman"/>
                <w:bCs/>
                <w:color w:val="000000"/>
                <w:lang w:val="en-US"/>
              </w:rPr>
            </w:pPr>
            <w:r w:rsidRPr="007C0713">
              <w:rPr>
                <w:rFonts w:ascii="Times New Roman" w:eastAsia="Times New Roman" w:hAnsi="Times New Roman" w:cs="Times New Roman"/>
                <w:bCs/>
                <w:color w:val="000000"/>
                <w:lang w:val="en-US"/>
              </w:rPr>
              <w:t>0</w:t>
            </w:r>
          </w:p>
        </w:tc>
      </w:tr>
      <w:tr w:rsidR="007C0713" w:rsidRPr="007C0713" w:rsidTr="007C0713">
        <w:trPr>
          <w:trHeight w:val="645"/>
        </w:trPr>
        <w:tc>
          <w:tcPr>
            <w:tcW w:w="571" w:type="dxa"/>
            <w:shd w:val="clear" w:color="auto" w:fill="auto"/>
            <w:vAlign w:val="center"/>
          </w:tcPr>
          <w:p w:rsidR="007C0713" w:rsidRPr="007C0713" w:rsidRDefault="007C0713" w:rsidP="00B77753">
            <w:pPr>
              <w:pBdr>
                <w:top w:val="nil"/>
                <w:left w:val="nil"/>
                <w:bottom w:val="nil"/>
                <w:right w:val="nil"/>
                <w:between w:val="nil"/>
              </w:pBdr>
              <w:spacing w:after="0" w:line="240" w:lineRule="auto"/>
              <w:jc w:val="both"/>
              <w:rPr>
                <w:rFonts w:ascii="Times New Roman" w:eastAsia="Times New Roman" w:hAnsi="Times New Roman" w:cs="Times New Roman"/>
                <w:bCs/>
                <w:color w:val="000000"/>
                <w:lang w:val="en-US"/>
              </w:rPr>
            </w:pPr>
            <w:r w:rsidRPr="007C0713">
              <w:rPr>
                <w:rFonts w:ascii="Times New Roman" w:eastAsia="Times New Roman" w:hAnsi="Times New Roman" w:cs="Times New Roman"/>
                <w:bCs/>
                <w:color w:val="000000"/>
                <w:lang w:val="en-US"/>
              </w:rPr>
              <w:t>6</w:t>
            </w:r>
          </w:p>
        </w:tc>
        <w:tc>
          <w:tcPr>
            <w:tcW w:w="4739" w:type="dxa"/>
            <w:shd w:val="clear" w:color="auto" w:fill="auto"/>
            <w:vAlign w:val="center"/>
          </w:tcPr>
          <w:p w:rsidR="007C0713" w:rsidRPr="007C0713" w:rsidRDefault="00502FFB" w:rsidP="00B77753">
            <w:pPr>
              <w:pBdr>
                <w:top w:val="nil"/>
                <w:left w:val="nil"/>
                <w:bottom w:val="nil"/>
                <w:right w:val="nil"/>
                <w:between w:val="nil"/>
              </w:pBdr>
              <w:spacing w:after="0" w:line="240" w:lineRule="auto"/>
              <w:jc w:val="both"/>
              <w:rPr>
                <w:rFonts w:ascii="Times New Roman" w:eastAsia="Times New Roman" w:hAnsi="Times New Roman" w:cs="Times New Roman"/>
                <w:bCs/>
                <w:color w:val="000000"/>
                <w:lang w:val="en-US"/>
              </w:rPr>
            </w:pPr>
            <w:bookmarkStart w:id="7" w:name="RANGE!B8"/>
            <w:r>
              <w:rPr>
                <w:rFonts w:ascii="Times New Roman" w:eastAsia="Times New Roman" w:hAnsi="Times New Roman" w:cs="Times New Roman"/>
                <w:bCs/>
                <w:color w:val="000000"/>
                <w:lang w:val="en-US"/>
              </w:rPr>
              <w:t>“</w:t>
            </w:r>
            <w:r w:rsidR="007C0713" w:rsidRPr="007C0713">
              <w:rPr>
                <w:rFonts w:ascii="Times New Roman" w:eastAsia="Times New Roman" w:hAnsi="Times New Roman" w:cs="Times New Roman"/>
                <w:bCs/>
                <w:color w:val="000000"/>
                <w:lang w:val="en-US"/>
              </w:rPr>
              <w:t>Insulin dan Heparin hanya disimpan di Instalasi Farmasi Rumah Sakit atau di area yang terkunci di mana obat diresepkan.</w:t>
            </w:r>
            <w:bookmarkEnd w:id="7"/>
            <w:r>
              <w:rPr>
                <w:rFonts w:ascii="Times New Roman" w:eastAsia="Times New Roman" w:hAnsi="Times New Roman" w:cs="Times New Roman"/>
                <w:bCs/>
                <w:color w:val="000000"/>
                <w:lang w:val="en-US"/>
              </w:rPr>
              <w:t>”</w:t>
            </w:r>
          </w:p>
        </w:tc>
        <w:tc>
          <w:tcPr>
            <w:tcW w:w="716" w:type="dxa"/>
            <w:shd w:val="clear" w:color="auto" w:fill="auto"/>
            <w:vAlign w:val="center"/>
          </w:tcPr>
          <w:p w:rsidR="007C0713" w:rsidRPr="007C0713" w:rsidRDefault="007C0713" w:rsidP="00B77753">
            <w:pPr>
              <w:pBdr>
                <w:top w:val="nil"/>
                <w:left w:val="nil"/>
                <w:bottom w:val="nil"/>
                <w:right w:val="nil"/>
                <w:between w:val="nil"/>
              </w:pBdr>
              <w:spacing w:after="0" w:line="240" w:lineRule="auto"/>
              <w:jc w:val="center"/>
              <w:rPr>
                <w:rFonts w:ascii="Times New Roman" w:eastAsia="Times New Roman" w:hAnsi="Times New Roman" w:cs="Times New Roman"/>
                <w:bCs/>
                <w:color w:val="000000"/>
                <w:lang w:val="en-US"/>
              </w:rPr>
            </w:pPr>
            <w:r w:rsidRPr="007C0713">
              <w:rPr>
                <w:rFonts w:ascii="Times New Roman" w:eastAsia="Times New Roman" w:hAnsi="Times New Roman" w:cs="Times New Roman"/>
                <w:bCs/>
                <w:color w:val="000000"/>
                <w:lang w:val="en-US"/>
              </w:rPr>
              <w:t>3</w:t>
            </w:r>
          </w:p>
        </w:tc>
        <w:tc>
          <w:tcPr>
            <w:tcW w:w="810" w:type="dxa"/>
            <w:shd w:val="clear" w:color="auto" w:fill="auto"/>
            <w:vAlign w:val="center"/>
          </w:tcPr>
          <w:p w:rsidR="007C0713" w:rsidRPr="007C0713" w:rsidRDefault="007C0713" w:rsidP="00B77753">
            <w:pPr>
              <w:pBdr>
                <w:top w:val="nil"/>
                <w:left w:val="nil"/>
                <w:bottom w:val="nil"/>
                <w:right w:val="nil"/>
                <w:between w:val="nil"/>
              </w:pBdr>
              <w:spacing w:after="0" w:line="240" w:lineRule="auto"/>
              <w:jc w:val="center"/>
              <w:rPr>
                <w:rFonts w:ascii="Times New Roman" w:eastAsia="Times New Roman" w:hAnsi="Times New Roman" w:cs="Times New Roman"/>
                <w:bCs/>
                <w:color w:val="000000"/>
                <w:lang w:val="en-US"/>
              </w:rPr>
            </w:pPr>
            <w:r w:rsidRPr="007C0713">
              <w:rPr>
                <w:rFonts w:ascii="Times New Roman" w:eastAsia="Times New Roman" w:hAnsi="Times New Roman" w:cs="Times New Roman"/>
                <w:bCs/>
                <w:color w:val="000000"/>
                <w:lang w:val="en-US"/>
              </w:rPr>
              <w:t>100</w:t>
            </w:r>
          </w:p>
        </w:tc>
        <w:tc>
          <w:tcPr>
            <w:tcW w:w="720" w:type="dxa"/>
            <w:shd w:val="clear" w:color="auto" w:fill="auto"/>
            <w:vAlign w:val="center"/>
          </w:tcPr>
          <w:p w:rsidR="007C0713" w:rsidRPr="007C0713" w:rsidRDefault="007C0713" w:rsidP="00B77753">
            <w:pPr>
              <w:pBdr>
                <w:top w:val="nil"/>
                <w:left w:val="nil"/>
                <w:bottom w:val="nil"/>
                <w:right w:val="nil"/>
                <w:between w:val="nil"/>
              </w:pBdr>
              <w:spacing w:after="0" w:line="240" w:lineRule="auto"/>
              <w:jc w:val="center"/>
              <w:rPr>
                <w:rFonts w:ascii="Times New Roman" w:eastAsia="Times New Roman" w:hAnsi="Times New Roman" w:cs="Times New Roman"/>
                <w:bCs/>
                <w:color w:val="000000"/>
                <w:lang w:val="en-US"/>
              </w:rPr>
            </w:pPr>
            <w:r w:rsidRPr="007C0713">
              <w:rPr>
                <w:rFonts w:ascii="Times New Roman" w:eastAsia="Times New Roman" w:hAnsi="Times New Roman" w:cs="Times New Roman"/>
                <w:bCs/>
                <w:color w:val="000000"/>
                <w:lang w:val="en-US"/>
              </w:rPr>
              <w:t>0</w:t>
            </w:r>
          </w:p>
        </w:tc>
        <w:tc>
          <w:tcPr>
            <w:tcW w:w="904" w:type="dxa"/>
            <w:shd w:val="clear" w:color="auto" w:fill="auto"/>
            <w:vAlign w:val="center"/>
          </w:tcPr>
          <w:p w:rsidR="007C0713" w:rsidRPr="007C0713" w:rsidRDefault="007C0713" w:rsidP="00B77753">
            <w:pPr>
              <w:pBdr>
                <w:top w:val="nil"/>
                <w:left w:val="nil"/>
                <w:bottom w:val="nil"/>
                <w:right w:val="nil"/>
                <w:between w:val="nil"/>
              </w:pBdr>
              <w:spacing w:after="0" w:line="240" w:lineRule="auto"/>
              <w:jc w:val="center"/>
              <w:rPr>
                <w:rFonts w:ascii="Times New Roman" w:eastAsia="Times New Roman" w:hAnsi="Times New Roman" w:cs="Times New Roman"/>
                <w:bCs/>
                <w:color w:val="000000"/>
                <w:lang w:val="en-US"/>
              </w:rPr>
            </w:pPr>
            <w:r w:rsidRPr="007C0713">
              <w:rPr>
                <w:rFonts w:ascii="Times New Roman" w:eastAsia="Times New Roman" w:hAnsi="Times New Roman" w:cs="Times New Roman"/>
                <w:bCs/>
                <w:color w:val="000000"/>
                <w:lang w:val="en-US"/>
              </w:rPr>
              <w:t>0</w:t>
            </w:r>
          </w:p>
        </w:tc>
      </w:tr>
      <w:tr w:rsidR="007C0713" w:rsidRPr="007C0713" w:rsidTr="007C0713">
        <w:trPr>
          <w:trHeight w:val="645"/>
        </w:trPr>
        <w:tc>
          <w:tcPr>
            <w:tcW w:w="571" w:type="dxa"/>
            <w:shd w:val="clear" w:color="auto" w:fill="auto"/>
            <w:vAlign w:val="center"/>
          </w:tcPr>
          <w:p w:rsidR="007C0713" w:rsidRPr="007C0713" w:rsidRDefault="007C0713" w:rsidP="00B77753">
            <w:pPr>
              <w:pBdr>
                <w:top w:val="nil"/>
                <w:left w:val="nil"/>
                <w:bottom w:val="nil"/>
                <w:right w:val="nil"/>
                <w:between w:val="nil"/>
              </w:pBdr>
              <w:spacing w:after="0" w:line="240" w:lineRule="auto"/>
              <w:jc w:val="both"/>
              <w:rPr>
                <w:rFonts w:ascii="Times New Roman" w:eastAsia="Times New Roman" w:hAnsi="Times New Roman" w:cs="Times New Roman"/>
                <w:bCs/>
                <w:color w:val="000000"/>
                <w:lang w:val="en-US"/>
              </w:rPr>
            </w:pPr>
            <w:r w:rsidRPr="007C0713">
              <w:rPr>
                <w:rFonts w:ascii="Times New Roman" w:eastAsia="Times New Roman" w:hAnsi="Times New Roman" w:cs="Times New Roman"/>
                <w:bCs/>
                <w:color w:val="000000"/>
                <w:lang w:val="en-US"/>
              </w:rPr>
              <w:t>7</w:t>
            </w:r>
          </w:p>
        </w:tc>
        <w:tc>
          <w:tcPr>
            <w:tcW w:w="4739" w:type="dxa"/>
            <w:shd w:val="clear" w:color="auto" w:fill="auto"/>
            <w:vAlign w:val="center"/>
          </w:tcPr>
          <w:p w:rsidR="007C0713" w:rsidRPr="007C0713" w:rsidRDefault="00502FFB" w:rsidP="00B77753">
            <w:pPr>
              <w:pBdr>
                <w:top w:val="nil"/>
                <w:left w:val="nil"/>
                <w:bottom w:val="nil"/>
                <w:right w:val="nil"/>
                <w:between w:val="nil"/>
              </w:pBdr>
              <w:spacing w:after="0" w:line="240" w:lineRule="auto"/>
              <w:jc w:val="both"/>
              <w:rPr>
                <w:rFonts w:ascii="Times New Roman" w:eastAsia="Times New Roman" w:hAnsi="Times New Roman" w:cs="Times New Roman"/>
                <w:bCs/>
                <w:color w:val="000000"/>
                <w:lang w:val="en-US"/>
              </w:rPr>
            </w:pPr>
            <w:r>
              <w:rPr>
                <w:rFonts w:ascii="Times New Roman" w:eastAsia="Times New Roman" w:hAnsi="Times New Roman" w:cs="Times New Roman"/>
                <w:bCs/>
                <w:color w:val="000000"/>
                <w:lang w:val="en-US"/>
              </w:rPr>
              <w:t>“</w:t>
            </w:r>
            <w:r w:rsidR="007C0713" w:rsidRPr="007C0713">
              <w:rPr>
                <w:rFonts w:ascii="Times New Roman" w:eastAsia="Times New Roman" w:hAnsi="Times New Roman" w:cs="Times New Roman"/>
                <w:bCs/>
                <w:color w:val="000000"/>
                <w:lang w:val="en-US"/>
              </w:rPr>
              <w:t>Dextrose ≥ 20% hanya disimpan di Instalasi Farmasi Rumah Sakit dan Troli Emergensi</w:t>
            </w:r>
            <w:r>
              <w:rPr>
                <w:rFonts w:ascii="Times New Roman" w:eastAsia="Times New Roman" w:hAnsi="Times New Roman" w:cs="Times New Roman"/>
                <w:bCs/>
                <w:color w:val="000000"/>
                <w:lang w:val="en-US"/>
              </w:rPr>
              <w:t>.”</w:t>
            </w:r>
          </w:p>
        </w:tc>
        <w:tc>
          <w:tcPr>
            <w:tcW w:w="716" w:type="dxa"/>
            <w:shd w:val="clear" w:color="auto" w:fill="auto"/>
            <w:vAlign w:val="center"/>
          </w:tcPr>
          <w:p w:rsidR="007C0713" w:rsidRPr="007C0713" w:rsidRDefault="007C0713" w:rsidP="00B77753">
            <w:pPr>
              <w:pBdr>
                <w:top w:val="nil"/>
                <w:left w:val="nil"/>
                <w:bottom w:val="nil"/>
                <w:right w:val="nil"/>
                <w:between w:val="nil"/>
              </w:pBdr>
              <w:spacing w:after="0" w:line="240" w:lineRule="auto"/>
              <w:jc w:val="center"/>
              <w:rPr>
                <w:rFonts w:ascii="Times New Roman" w:eastAsia="Times New Roman" w:hAnsi="Times New Roman" w:cs="Times New Roman"/>
                <w:bCs/>
                <w:color w:val="000000"/>
                <w:lang w:val="en-US"/>
              </w:rPr>
            </w:pPr>
            <w:r w:rsidRPr="007C0713">
              <w:rPr>
                <w:rFonts w:ascii="Times New Roman" w:eastAsia="Times New Roman" w:hAnsi="Times New Roman" w:cs="Times New Roman"/>
                <w:bCs/>
                <w:color w:val="000000"/>
                <w:lang w:val="en-US"/>
              </w:rPr>
              <w:t>1</w:t>
            </w:r>
          </w:p>
        </w:tc>
        <w:tc>
          <w:tcPr>
            <w:tcW w:w="810" w:type="dxa"/>
            <w:shd w:val="clear" w:color="auto" w:fill="auto"/>
            <w:vAlign w:val="center"/>
          </w:tcPr>
          <w:p w:rsidR="007C0713" w:rsidRPr="007C0713" w:rsidRDefault="007C0713" w:rsidP="00B77753">
            <w:pPr>
              <w:pBdr>
                <w:top w:val="nil"/>
                <w:left w:val="nil"/>
                <w:bottom w:val="nil"/>
                <w:right w:val="nil"/>
                <w:between w:val="nil"/>
              </w:pBdr>
              <w:spacing w:after="0" w:line="240" w:lineRule="auto"/>
              <w:jc w:val="center"/>
              <w:rPr>
                <w:rFonts w:ascii="Times New Roman" w:eastAsia="Times New Roman" w:hAnsi="Times New Roman" w:cs="Times New Roman"/>
                <w:bCs/>
                <w:color w:val="000000"/>
                <w:lang w:val="en-US"/>
              </w:rPr>
            </w:pPr>
            <w:r w:rsidRPr="007C0713">
              <w:rPr>
                <w:rFonts w:ascii="Times New Roman" w:eastAsia="Times New Roman" w:hAnsi="Times New Roman" w:cs="Times New Roman"/>
                <w:bCs/>
                <w:color w:val="000000"/>
                <w:lang w:val="en-US"/>
              </w:rPr>
              <w:t>100</w:t>
            </w:r>
          </w:p>
        </w:tc>
        <w:tc>
          <w:tcPr>
            <w:tcW w:w="720" w:type="dxa"/>
            <w:shd w:val="clear" w:color="auto" w:fill="auto"/>
            <w:vAlign w:val="center"/>
          </w:tcPr>
          <w:p w:rsidR="007C0713" w:rsidRPr="007C0713" w:rsidRDefault="007C0713" w:rsidP="00B77753">
            <w:pPr>
              <w:pBdr>
                <w:top w:val="nil"/>
                <w:left w:val="nil"/>
                <w:bottom w:val="nil"/>
                <w:right w:val="nil"/>
                <w:between w:val="nil"/>
              </w:pBdr>
              <w:spacing w:after="0" w:line="240" w:lineRule="auto"/>
              <w:jc w:val="center"/>
              <w:rPr>
                <w:rFonts w:ascii="Times New Roman" w:eastAsia="Times New Roman" w:hAnsi="Times New Roman" w:cs="Times New Roman"/>
                <w:bCs/>
                <w:color w:val="000000"/>
                <w:lang w:val="en-US"/>
              </w:rPr>
            </w:pPr>
            <w:r w:rsidRPr="007C0713">
              <w:rPr>
                <w:rFonts w:ascii="Times New Roman" w:eastAsia="Times New Roman" w:hAnsi="Times New Roman" w:cs="Times New Roman"/>
                <w:bCs/>
                <w:color w:val="000000"/>
                <w:lang w:val="en-US"/>
              </w:rPr>
              <w:t>0</w:t>
            </w:r>
          </w:p>
        </w:tc>
        <w:tc>
          <w:tcPr>
            <w:tcW w:w="904" w:type="dxa"/>
            <w:shd w:val="clear" w:color="auto" w:fill="auto"/>
            <w:vAlign w:val="center"/>
          </w:tcPr>
          <w:p w:rsidR="007C0713" w:rsidRPr="007C0713" w:rsidRDefault="007C0713" w:rsidP="00B77753">
            <w:pPr>
              <w:pBdr>
                <w:top w:val="nil"/>
                <w:left w:val="nil"/>
                <w:bottom w:val="nil"/>
                <w:right w:val="nil"/>
                <w:between w:val="nil"/>
              </w:pBdr>
              <w:spacing w:after="0" w:line="240" w:lineRule="auto"/>
              <w:jc w:val="center"/>
              <w:rPr>
                <w:rFonts w:ascii="Times New Roman" w:eastAsia="Times New Roman" w:hAnsi="Times New Roman" w:cs="Times New Roman"/>
                <w:bCs/>
                <w:color w:val="000000"/>
                <w:lang w:val="en-US"/>
              </w:rPr>
            </w:pPr>
            <w:r w:rsidRPr="007C0713">
              <w:rPr>
                <w:rFonts w:ascii="Times New Roman" w:eastAsia="Times New Roman" w:hAnsi="Times New Roman" w:cs="Times New Roman"/>
                <w:bCs/>
                <w:color w:val="000000"/>
                <w:lang w:val="en-US"/>
              </w:rPr>
              <w:t>0</w:t>
            </w:r>
          </w:p>
        </w:tc>
      </w:tr>
      <w:tr w:rsidR="007C0713" w:rsidRPr="007C0713" w:rsidTr="007C0713">
        <w:trPr>
          <w:trHeight w:val="645"/>
        </w:trPr>
        <w:tc>
          <w:tcPr>
            <w:tcW w:w="571" w:type="dxa"/>
            <w:tcBorders>
              <w:bottom w:val="single" w:sz="4" w:space="0" w:color="auto"/>
            </w:tcBorders>
            <w:shd w:val="clear" w:color="auto" w:fill="auto"/>
            <w:vAlign w:val="center"/>
          </w:tcPr>
          <w:p w:rsidR="007C0713" w:rsidRPr="007C0713" w:rsidRDefault="007C0713" w:rsidP="00B77753">
            <w:pPr>
              <w:pBdr>
                <w:top w:val="nil"/>
                <w:left w:val="nil"/>
                <w:bottom w:val="nil"/>
                <w:right w:val="nil"/>
                <w:between w:val="nil"/>
              </w:pBdr>
              <w:spacing w:after="0" w:line="240" w:lineRule="auto"/>
              <w:jc w:val="both"/>
              <w:rPr>
                <w:rFonts w:ascii="Times New Roman" w:eastAsia="Times New Roman" w:hAnsi="Times New Roman" w:cs="Times New Roman"/>
                <w:bCs/>
                <w:color w:val="000000"/>
                <w:lang w:val="en-US"/>
              </w:rPr>
            </w:pPr>
            <w:r w:rsidRPr="007C0713">
              <w:rPr>
                <w:rFonts w:ascii="Times New Roman" w:eastAsia="Times New Roman" w:hAnsi="Times New Roman" w:cs="Times New Roman"/>
                <w:bCs/>
                <w:color w:val="000000"/>
                <w:lang w:val="en-US"/>
              </w:rPr>
              <w:t>8</w:t>
            </w:r>
          </w:p>
        </w:tc>
        <w:tc>
          <w:tcPr>
            <w:tcW w:w="4739" w:type="dxa"/>
            <w:tcBorders>
              <w:bottom w:val="single" w:sz="4" w:space="0" w:color="auto"/>
            </w:tcBorders>
            <w:shd w:val="clear" w:color="auto" w:fill="auto"/>
            <w:vAlign w:val="center"/>
          </w:tcPr>
          <w:p w:rsidR="007C0713" w:rsidRPr="00502FFB" w:rsidRDefault="00502FFB" w:rsidP="00B77753">
            <w:pPr>
              <w:pBdr>
                <w:top w:val="nil"/>
                <w:left w:val="nil"/>
                <w:bottom w:val="nil"/>
                <w:right w:val="nil"/>
                <w:between w:val="nil"/>
              </w:pBdr>
              <w:spacing w:after="0" w:line="240" w:lineRule="auto"/>
              <w:jc w:val="both"/>
              <w:rPr>
                <w:rFonts w:ascii="Times New Roman" w:eastAsia="Times New Roman" w:hAnsi="Times New Roman" w:cs="Times New Roman"/>
                <w:bCs/>
                <w:color w:val="000000"/>
                <w:lang w:val="en-US"/>
              </w:rPr>
            </w:pPr>
            <w:bookmarkStart w:id="8" w:name="_Hlk104137626"/>
            <w:r>
              <w:rPr>
                <w:rFonts w:ascii="Times New Roman" w:eastAsia="Times New Roman" w:hAnsi="Times New Roman" w:cs="Times New Roman"/>
                <w:bCs/>
                <w:color w:val="000000"/>
                <w:lang w:val="en-US"/>
              </w:rPr>
              <w:t>“</w:t>
            </w:r>
            <w:r w:rsidR="007C0713" w:rsidRPr="007C0713">
              <w:rPr>
                <w:rFonts w:ascii="Times New Roman" w:eastAsia="Times New Roman" w:hAnsi="Times New Roman" w:cs="Times New Roman"/>
                <w:bCs/>
                <w:color w:val="000000"/>
                <w:lang w:val="en-US"/>
              </w:rPr>
              <w:t>Penyimpanan obat NORUM/</w:t>
            </w:r>
            <w:r w:rsidR="007C0713" w:rsidRPr="007C0713">
              <w:rPr>
                <w:rFonts w:ascii="Times New Roman" w:eastAsia="Times New Roman" w:hAnsi="Times New Roman" w:cs="Times New Roman"/>
                <w:bCs/>
                <w:i/>
                <w:iCs/>
                <w:color w:val="000000"/>
                <w:lang w:val="en-US"/>
              </w:rPr>
              <w:t>LASA</w:t>
            </w:r>
            <w:r w:rsidR="007C0713" w:rsidRPr="007C0713">
              <w:rPr>
                <w:rFonts w:ascii="Times New Roman" w:eastAsia="Times New Roman" w:hAnsi="Times New Roman" w:cs="Times New Roman"/>
                <w:bCs/>
                <w:color w:val="000000"/>
                <w:lang w:val="en-US"/>
              </w:rPr>
              <w:t xml:space="preserve"> dipisahkan dalam kompartemen yang berbeda dan tidak diletakkan bersebelahan. </w:t>
            </w:r>
            <w:bookmarkStart w:id="9" w:name="_Hlk104218174"/>
            <w:r w:rsidR="007C0713" w:rsidRPr="007C0713">
              <w:rPr>
                <w:rFonts w:ascii="Times New Roman" w:eastAsia="Times New Roman" w:hAnsi="Times New Roman" w:cs="Times New Roman"/>
                <w:bCs/>
                <w:color w:val="000000"/>
                <w:lang w:val="en-US"/>
              </w:rPr>
              <w:t>Kompartemen penyimpanan obat harus diberikan label</w:t>
            </w:r>
            <w:r w:rsidR="007C0713" w:rsidRPr="007C0713">
              <w:rPr>
                <w:rFonts w:ascii="Times New Roman" w:eastAsia="Times New Roman" w:hAnsi="Times New Roman" w:cs="Times New Roman"/>
                <w:bCs/>
                <w:i/>
                <w:iCs/>
                <w:color w:val="000000"/>
                <w:lang w:val="en-US"/>
              </w:rPr>
              <w:t xml:space="preserve"> "LASA".</w:t>
            </w:r>
            <w:bookmarkEnd w:id="8"/>
            <w:bookmarkEnd w:id="9"/>
            <w:r>
              <w:rPr>
                <w:rFonts w:ascii="Times New Roman" w:eastAsia="Times New Roman" w:hAnsi="Times New Roman" w:cs="Times New Roman"/>
                <w:bCs/>
                <w:iCs/>
                <w:color w:val="000000"/>
                <w:lang w:val="en-US"/>
              </w:rPr>
              <w:t>”</w:t>
            </w:r>
          </w:p>
        </w:tc>
        <w:tc>
          <w:tcPr>
            <w:tcW w:w="716" w:type="dxa"/>
            <w:tcBorders>
              <w:bottom w:val="single" w:sz="4" w:space="0" w:color="auto"/>
            </w:tcBorders>
            <w:shd w:val="clear" w:color="auto" w:fill="auto"/>
            <w:vAlign w:val="center"/>
          </w:tcPr>
          <w:p w:rsidR="007C0713" w:rsidRPr="007C0713" w:rsidRDefault="007C0713" w:rsidP="00B77753">
            <w:pPr>
              <w:pBdr>
                <w:top w:val="nil"/>
                <w:left w:val="nil"/>
                <w:bottom w:val="nil"/>
                <w:right w:val="nil"/>
                <w:between w:val="nil"/>
              </w:pBdr>
              <w:spacing w:after="0" w:line="240" w:lineRule="auto"/>
              <w:jc w:val="center"/>
              <w:rPr>
                <w:rFonts w:ascii="Times New Roman" w:eastAsia="Times New Roman" w:hAnsi="Times New Roman" w:cs="Times New Roman"/>
                <w:bCs/>
                <w:color w:val="000000"/>
                <w:lang w:val="en-US"/>
              </w:rPr>
            </w:pPr>
            <w:r w:rsidRPr="007C0713">
              <w:rPr>
                <w:rFonts w:ascii="Times New Roman" w:eastAsia="Times New Roman" w:hAnsi="Times New Roman" w:cs="Times New Roman"/>
                <w:bCs/>
                <w:color w:val="000000"/>
                <w:lang w:val="en-US"/>
              </w:rPr>
              <w:t>20</w:t>
            </w:r>
          </w:p>
        </w:tc>
        <w:tc>
          <w:tcPr>
            <w:tcW w:w="810" w:type="dxa"/>
            <w:tcBorders>
              <w:bottom w:val="single" w:sz="4" w:space="0" w:color="auto"/>
            </w:tcBorders>
            <w:shd w:val="clear" w:color="auto" w:fill="auto"/>
            <w:vAlign w:val="center"/>
          </w:tcPr>
          <w:p w:rsidR="007C0713" w:rsidRPr="007C0713" w:rsidRDefault="007C0713" w:rsidP="00B77753">
            <w:pPr>
              <w:pBdr>
                <w:top w:val="nil"/>
                <w:left w:val="nil"/>
                <w:bottom w:val="nil"/>
                <w:right w:val="nil"/>
                <w:between w:val="nil"/>
              </w:pBdr>
              <w:spacing w:after="0" w:line="240" w:lineRule="auto"/>
              <w:jc w:val="center"/>
              <w:rPr>
                <w:rFonts w:ascii="Times New Roman" w:eastAsia="Times New Roman" w:hAnsi="Times New Roman" w:cs="Times New Roman"/>
                <w:bCs/>
                <w:color w:val="000000"/>
                <w:lang w:val="en-US"/>
              </w:rPr>
            </w:pPr>
            <w:bookmarkStart w:id="10" w:name="_Hlk104210891"/>
            <w:r w:rsidRPr="007C0713">
              <w:rPr>
                <w:rFonts w:ascii="Times New Roman" w:eastAsia="Times New Roman" w:hAnsi="Times New Roman" w:cs="Times New Roman"/>
                <w:bCs/>
                <w:color w:val="000000"/>
                <w:lang w:val="en-US"/>
              </w:rPr>
              <w:t>76,92</w:t>
            </w:r>
            <w:bookmarkEnd w:id="10"/>
          </w:p>
        </w:tc>
        <w:tc>
          <w:tcPr>
            <w:tcW w:w="720" w:type="dxa"/>
            <w:tcBorders>
              <w:bottom w:val="single" w:sz="4" w:space="0" w:color="auto"/>
            </w:tcBorders>
            <w:shd w:val="clear" w:color="auto" w:fill="auto"/>
            <w:vAlign w:val="center"/>
          </w:tcPr>
          <w:p w:rsidR="007C0713" w:rsidRPr="007C0713" w:rsidRDefault="007C0713" w:rsidP="00B77753">
            <w:pPr>
              <w:pBdr>
                <w:top w:val="nil"/>
                <w:left w:val="nil"/>
                <w:bottom w:val="nil"/>
                <w:right w:val="nil"/>
                <w:between w:val="nil"/>
              </w:pBdr>
              <w:spacing w:after="0" w:line="240" w:lineRule="auto"/>
              <w:jc w:val="center"/>
              <w:rPr>
                <w:rFonts w:ascii="Times New Roman" w:eastAsia="Times New Roman" w:hAnsi="Times New Roman" w:cs="Times New Roman"/>
                <w:bCs/>
                <w:color w:val="000000"/>
                <w:lang w:val="en-US"/>
              </w:rPr>
            </w:pPr>
            <w:r w:rsidRPr="007C0713">
              <w:rPr>
                <w:rFonts w:ascii="Times New Roman" w:eastAsia="Times New Roman" w:hAnsi="Times New Roman" w:cs="Times New Roman"/>
                <w:bCs/>
                <w:color w:val="000000"/>
                <w:lang w:val="en-US"/>
              </w:rPr>
              <w:t>6</w:t>
            </w:r>
          </w:p>
        </w:tc>
        <w:tc>
          <w:tcPr>
            <w:tcW w:w="904" w:type="dxa"/>
            <w:tcBorders>
              <w:bottom w:val="single" w:sz="4" w:space="0" w:color="auto"/>
            </w:tcBorders>
            <w:shd w:val="clear" w:color="auto" w:fill="auto"/>
            <w:vAlign w:val="center"/>
          </w:tcPr>
          <w:p w:rsidR="007C0713" w:rsidRPr="007C0713" w:rsidRDefault="007C0713" w:rsidP="00B77753">
            <w:pPr>
              <w:pBdr>
                <w:top w:val="nil"/>
                <w:left w:val="nil"/>
                <w:bottom w:val="nil"/>
                <w:right w:val="nil"/>
                <w:between w:val="nil"/>
              </w:pBdr>
              <w:spacing w:after="0" w:line="240" w:lineRule="auto"/>
              <w:jc w:val="center"/>
              <w:rPr>
                <w:rFonts w:ascii="Times New Roman" w:eastAsia="Times New Roman" w:hAnsi="Times New Roman" w:cs="Times New Roman"/>
                <w:bCs/>
                <w:color w:val="000000"/>
                <w:lang w:val="en-US"/>
              </w:rPr>
            </w:pPr>
            <w:r w:rsidRPr="007C0713">
              <w:rPr>
                <w:rFonts w:ascii="Times New Roman" w:eastAsia="Times New Roman" w:hAnsi="Times New Roman" w:cs="Times New Roman"/>
                <w:bCs/>
                <w:color w:val="000000"/>
                <w:lang w:val="en-US"/>
              </w:rPr>
              <w:t>23,08</w:t>
            </w:r>
          </w:p>
        </w:tc>
      </w:tr>
      <w:tr w:rsidR="007C0713" w:rsidRPr="007C0713" w:rsidTr="006C62EE">
        <w:trPr>
          <w:trHeight w:val="751"/>
        </w:trPr>
        <w:tc>
          <w:tcPr>
            <w:tcW w:w="5310" w:type="dxa"/>
            <w:gridSpan w:val="2"/>
            <w:tcBorders>
              <w:top w:val="single" w:sz="4" w:space="0" w:color="auto"/>
              <w:bottom w:val="single" w:sz="8" w:space="0" w:color="auto"/>
            </w:tcBorders>
            <w:shd w:val="clear" w:color="auto" w:fill="auto"/>
            <w:vAlign w:val="center"/>
          </w:tcPr>
          <w:p w:rsidR="007C0713" w:rsidRPr="007C0713" w:rsidRDefault="007C0713" w:rsidP="00B77753">
            <w:pPr>
              <w:pBdr>
                <w:top w:val="nil"/>
                <w:left w:val="nil"/>
                <w:bottom w:val="nil"/>
                <w:right w:val="nil"/>
                <w:between w:val="nil"/>
              </w:pBdr>
              <w:spacing w:after="0" w:line="240" w:lineRule="auto"/>
              <w:jc w:val="both"/>
              <w:rPr>
                <w:rFonts w:ascii="Times New Roman" w:eastAsia="Times New Roman" w:hAnsi="Times New Roman" w:cs="Times New Roman"/>
                <w:b/>
                <w:bCs/>
                <w:color w:val="000000"/>
                <w:lang w:val="en-US"/>
              </w:rPr>
            </w:pPr>
            <w:r w:rsidRPr="007C0713">
              <w:rPr>
                <w:rFonts w:ascii="Times New Roman" w:eastAsia="Times New Roman" w:hAnsi="Times New Roman" w:cs="Times New Roman"/>
                <w:b/>
                <w:color w:val="000000"/>
                <w:lang w:val="en-US"/>
              </w:rPr>
              <w:t>Rata-rata kesesuaian penyimpanan</w:t>
            </w:r>
            <w:r w:rsidRPr="007C0713">
              <w:rPr>
                <w:rFonts w:ascii="Times New Roman" w:eastAsia="Times New Roman" w:hAnsi="Times New Roman" w:cs="Times New Roman"/>
                <w:b/>
                <w:i/>
                <w:color w:val="000000"/>
                <w:lang w:val="en-US"/>
              </w:rPr>
              <w:t xml:space="preserve"> high alert medication</w:t>
            </w:r>
          </w:p>
        </w:tc>
        <w:tc>
          <w:tcPr>
            <w:tcW w:w="1526" w:type="dxa"/>
            <w:gridSpan w:val="2"/>
            <w:tcBorders>
              <w:top w:val="single" w:sz="4" w:space="0" w:color="auto"/>
              <w:bottom w:val="single" w:sz="8" w:space="0" w:color="auto"/>
            </w:tcBorders>
            <w:shd w:val="clear" w:color="auto" w:fill="auto"/>
            <w:vAlign w:val="center"/>
          </w:tcPr>
          <w:p w:rsidR="007C0713" w:rsidRPr="007C0713" w:rsidRDefault="007C0713" w:rsidP="00B77753">
            <w:pPr>
              <w:pBdr>
                <w:top w:val="nil"/>
                <w:left w:val="nil"/>
                <w:bottom w:val="nil"/>
                <w:right w:val="nil"/>
                <w:between w:val="nil"/>
              </w:pBdr>
              <w:spacing w:after="0" w:line="240" w:lineRule="auto"/>
              <w:jc w:val="center"/>
              <w:rPr>
                <w:rFonts w:ascii="Times New Roman" w:eastAsia="Times New Roman" w:hAnsi="Times New Roman" w:cs="Times New Roman"/>
                <w:bCs/>
                <w:color w:val="000000"/>
                <w:lang w:val="en-US"/>
              </w:rPr>
            </w:pPr>
            <w:r w:rsidRPr="007C0713">
              <w:rPr>
                <w:rFonts w:ascii="Times New Roman" w:eastAsia="Times New Roman" w:hAnsi="Times New Roman" w:cs="Times New Roman"/>
                <w:b/>
                <w:bCs/>
                <w:iCs/>
                <w:color w:val="000000"/>
                <w:lang w:val="en-US"/>
              </w:rPr>
              <w:t>92,23%</w:t>
            </w:r>
          </w:p>
        </w:tc>
        <w:tc>
          <w:tcPr>
            <w:tcW w:w="1624" w:type="dxa"/>
            <w:gridSpan w:val="2"/>
            <w:tcBorders>
              <w:top w:val="single" w:sz="4" w:space="0" w:color="auto"/>
              <w:bottom w:val="single" w:sz="8" w:space="0" w:color="auto"/>
            </w:tcBorders>
            <w:shd w:val="clear" w:color="auto" w:fill="auto"/>
            <w:vAlign w:val="center"/>
          </w:tcPr>
          <w:p w:rsidR="007C0713" w:rsidRPr="007C0713" w:rsidRDefault="007C0713" w:rsidP="00B77753">
            <w:pPr>
              <w:pBdr>
                <w:top w:val="nil"/>
                <w:left w:val="nil"/>
                <w:bottom w:val="nil"/>
                <w:right w:val="nil"/>
                <w:between w:val="nil"/>
              </w:pBdr>
              <w:spacing w:after="0" w:line="240" w:lineRule="auto"/>
              <w:jc w:val="center"/>
              <w:rPr>
                <w:rFonts w:ascii="Times New Roman" w:eastAsia="Times New Roman" w:hAnsi="Times New Roman" w:cs="Times New Roman"/>
                <w:b/>
                <w:bCs/>
                <w:color w:val="000000"/>
                <w:lang w:val="en-US"/>
              </w:rPr>
            </w:pPr>
            <w:r w:rsidRPr="007C0713">
              <w:rPr>
                <w:rFonts w:ascii="Times New Roman" w:eastAsia="Times New Roman" w:hAnsi="Times New Roman" w:cs="Times New Roman"/>
                <w:b/>
                <w:bCs/>
                <w:color w:val="000000"/>
                <w:lang w:val="en-US"/>
              </w:rPr>
              <w:t>7,77%</w:t>
            </w:r>
          </w:p>
        </w:tc>
      </w:tr>
    </w:tbl>
    <w:p w:rsidR="00514AFB" w:rsidRDefault="00514AF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3A1E86" w:rsidRDefault="003A1E86" w:rsidP="003A1E86">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Tabel 1 diatas menunjukkan bahwa masih terdapat ketidaksesuaian pada ketentuan kedua dan ketentuan ke-delapan</w:t>
      </w:r>
      <w:r w:rsidR="00C654CD">
        <w:rPr>
          <w:rFonts w:ascii="Times New Roman" w:eastAsia="Times New Roman" w:hAnsi="Times New Roman" w:cs="Times New Roman"/>
          <w:color w:val="000000"/>
          <w:lang w:val="en-US"/>
        </w:rPr>
        <w:t>.  Ketentuan kedua dengan nilai kesesuaian 60,94% dan nilai ketidaksesuaian 39,06%. Ketentuan kedelapan memiliki nilai kesesuaian 76,82%</w:t>
      </w:r>
      <w:r>
        <w:rPr>
          <w:rFonts w:ascii="Times New Roman" w:eastAsia="Times New Roman" w:hAnsi="Times New Roman" w:cs="Times New Roman"/>
          <w:color w:val="000000"/>
          <w:lang w:val="en-US"/>
        </w:rPr>
        <w:t xml:space="preserve"> dan</w:t>
      </w:r>
      <w:r w:rsidR="00C654CD">
        <w:rPr>
          <w:rFonts w:ascii="Times New Roman" w:eastAsia="Times New Roman" w:hAnsi="Times New Roman" w:cs="Times New Roman"/>
          <w:color w:val="000000"/>
          <w:lang w:val="en-US"/>
        </w:rPr>
        <w:t xml:space="preserve"> ketidaksesuaian</w:t>
      </w:r>
      <w:r>
        <w:rPr>
          <w:rFonts w:ascii="Times New Roman" w:eastAsia="Times New Roman" w:hAnsi="Times New Roman" w:cs="Times New Roman"/>
          <w:color w:val="000000"/>
          <w:lang w:val="en-US"/>
        </w:rPr>
        <w:t xml:space="preserve"> 23,08%. Sebanyak 6 (enam) ketentuan lainnya telah memenuhi 100%. Hasil rerata kesesuaian penyimpanan </w:t>
      </w:r>
      <w:r w:rsidRPr="00844151">
        <w:rPr>
          <w:rFonts w:ascii="Times New Roman" w:eastAsia="Times New Roman" w:hAnsi="Times New Roman" w:cs="Times New Roman"/>
          <w:i/>
          <w:color w:val="000000"/>
          <w:lang w:val="en-US"/>
        </w:rPr>
        <w:t>High Alert Medication</w:t>
      </w:r>
      <w:r>
        <w:rPr>
          <w:rFonts w:ascii="Times New Roman" w:eastAsia="Times New Roman" w:hAnsi="Times New Roman" w:cs="Times New Roman"/>
          <w:color w:val="000000"/>
          <w:lang w:val="en-US"/>
        </w:rPr>
        <w:t xml:space="preserve"> sebesar 92,23%.</w:t>
      </w:r>
    </w:p>
    <w:p w:rsidR="00502FFB" w:rsidRPr="003A1E86" w:rsidRDefault="00502FFB" w:rsidP="003A1E86">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lang w:val="en-US"/>
        </w:rPr>
      </w:pPr>
    </w:p>
    <w:p w:rsidR="00514AFB" w:rsidRDefault="007C071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PEMBAHASAN</w:t>
      </w:r>
    </w:p>
    <w:p w:rsidR="007C0713" w:rsidRPr="007C0713" w:rsidRDefault="00684CE7" w:rsidP="00684CE7">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Instalasi Farmasi </w:t>
      </w:r>
      <w:r w:rsidR="00BD008A">
        <w:rPr>
          <w:rFonts w:ascii="Times New Roman" w:eastAsia="Times New Roman" w:hAnsi="Times New Roman" w:cs="Times New Roman"/>
          <w:color w:val="000000"/>
          <w:lang w:val="en-US"/>
        </w:rPr>
        <w:t>Rumah S</w:t>
      </w:r>
      <w:r w:rsidR="007C0713" w:rsidRPr="007C0713">
        <w:rPr>
          <w:rFonts w:ascii="Times New Roman" w:eastAsia="Times New Roman" w:hAnsi="Times New Roman" w:cs="Times New Roman"/>
          <w:color w:val="000000"/>
          <w:lang w:val="en-US"/>
        </w:rPr>
        <w:t>akit X Nusa Dua menggunakan sistem satu pintu/sentralisasi</w:t>
      </w:r>
      <w:r>
        <w:rPr>
          <w:rFonts w:ascii="Times New Roman" w:eastAsia="Times New Roman" w:hAnsi="Times New Roman" w:cs="Times New Roman"/>
          <w:color w:val="000000"/>
          <w:lang w:val="en-US"/>
        </w:rPr>
        <w:t xml:space="preserve"> dalam pengelolaan obatnya</w:t>
      </w:r>
      <w:r w:rsidR="007C0713" w:rsidRPr="007C0713">
        <w:rPr>
          <w:rFonts w:ascii="Times New Roman" w:eastAsia="Times New Roman" w:hAnsi="Times New Roman" w:cs="Times New Roman"/>
          <w:color w:val="000000"/>
          <w:lang w:val="en-US"/>
        </w:rPr>
        <w:t xml:space="preserve">, </w:t>
      </w:r>
      <w:r w:rsidR="00BD008A">
        <w:rPr>
          <w:rFonts w:ascii="Times New Roman" w:eastAsia="Times New Roman" w:hAnsi="Times New Roman" w:cs="Times New Roman"/>
          <w:color w:val="000000"/>
          <w:lang w:val="en-US"/>
        </w:rPr>
        <w:t>yaitu</w:t>
      </w:r>
      <w:r w:rsidR="007C0713" w:rsidRPr="007C0713">
        <w:rPr>
          <w:rFonts w:ascii="Times New Roman" w:eastAsia="Times New Roman" w:hAnsi="Times New Roman" w:cs="Times New Roman"/>
          <w:color w:val="000000"/>
          <w:lang w:val="en-US"/>
        </w:rPr>
        <w:t xml:space="preserve"> penyimpanan semua obat hanya pada satu ruangan. </w:t>
      </w:r>
      <w:r>
        <w:rPr>
          <w:rFonts w:ascii="Times New Roman" w:eastAsia="Times New Roman" w:hAnsi="Times New Roman" w:cs="Times New Roman"/>
          <w:color w:val="000000"/>
          <w:lang w:val="en-US"/>
        </w:rPr>
        <w:t>Proses</w:t>
      </w:r>
      <w:r w:rsidR="007C0713" w:rsidRPr="007C0713">
        <w:rPr>
          <w:rFonts w:ascii="Times New Roman" w:eastAsia="Times New Roman" w:hAnsi="Times New Roman" w:cs="Times New Roman"/>
          <w:color w:val="000000"/>
          <w:lang w:val="en-US"/>
        </w:rPr>
        <w:t xml:space="preserve"> penyimpanan obat yang </w:t>
      </w:r>
      <w:r>
        <w:rPr>
          <w:rFonts w:ascii="Times New Roman" w:eastAsia="Times New Roman" w:hAnsi="Times New Roman" w:cs="Times New Roman"/>
          <w:color w:val="000000"/>
          <w:lang w:val="en-US"/>
        </w:rPr>
        <w:t xml:space="preserve">efektif dan sesuai </w:t>
      </w:r>
      <w:r w:rsidR="007C0713" w:rsidRPr="007C0713">
        <w:rPr>
          <w:rFonts w:ascii="Times New Roman" w:eastAsia="Times New Roman" w:hAnsi="Times New Roman" w:cs="Times New Roman"/>
          <w:color w:val="000000"/>
          <w:lang w:val="en-US"/>
        </w:rPr>
        <w:t xml:space="preserve">persyaratan </w:t>
      </w:r>
      <w:r>
        <w:rPr>
          <w:rFonts w:ascii="Times New Roman" w:eastAsia="Times New Roman" w:hAnsi="Times New Roman" w:cs="Times New Roman"/>
          <w:color w:val="000000"/>
          <w:lang w:val="en-US"/>
        </w:rPr>
        <w:t xml:space="preserve">pengelolaan sediaan farmasi dijabarkan </w:t>
      </w:r>
      <w:r w:rsidR="007C0713" w:rsidRPr="007C0713">
        <w:rPr>
          <w:rFonts w:ascii="Times New Roman" w:eastAsia="Times New Roman" w:hAnsi="Times New Roman" w:cs="Times New Roman"/>
          <w:color w:val="000000"/>
          <w:lang w:val="en-US"/>
        </w:rPr>
        <w:t xml:space="preserve">seperti persyaratan </w:t>
      </w:r>
      <w:r w:rsidR="00BD008A" w:rsidRPr="007C0713">
        <w:rPr>
          <w:rFonts w:ascii="Times New Roman" w:eastAsia="Times New Roman" w:hAnsi="Times New Roman" w:cs="Times New Roman"/>
          <w:color w:val="000000"/>
          <w:lang w:val="en-US"/>
        </w:rPr>
        <w:t>cahaya, kelembaban</w:t>
      </w:r>
      <w:r w:rsidR="00BD008A">
        <w:rPr>
          <w:rFonts w:ascii="Times New Roman" w:eastAsia="Times New Roman" w:hAnsi="Times New Roman" w:cs="Times New Roman"/>
          <w:color w:val="000000"/>
          <w:lang w:val="en-US"/>
        </w:rPr>
        <w:t>,</w:t>
      </w:r>
      <w:r w:rsidR="00BD008A" w:rsidRPr="007C0713">
        <w:rPr>
          <w:rFonts w:ascii="Times New Roman" w:eastAsia="Times New Roman" w:hAnsi="Times New Roman" w:cs="Times New Roman"/>
          <w:color w:val="000000"/>
          <w:lang w:val="en-US"/>
        </w:rPr>
        <w:t xml:space="preserve"> </w:t>
      </w:r>
      <w:r w:rsidRPr="007C0713">
        <w:rPr>
          <w:rFonts w:ascii="Times New Roman" w:eastAsia="Times New Roman" w:hAnsi="Times New Roman" w:cs="Times New Roman"/>
          <w:color w:val="000000"/>
          <w:lang w:val="en-US"/>
        </w:rPr>
        <w:t>ventilasi</w:t>
      </w:r>
      <w:r>
        <w:rPr>
          <w:rFonts w:ascii="Times New Roman" w:eastAsia="Times New Roman" w:hAnsi="Times New Roman" w:cs="Times New Roman"/>
          <w:color w:val="000000"/>
          <w:lang w:val="en-US"/>
        </w:rPr>
        <w:t>,</w:t>
      </w:r>
      <w:r w:rsidRPr="007C0713">
        <w:rPr>
          <w:rFonts w:ascii="Times New Roman" w:eastAsia="Times New Roman" w:hAnsi="Times New Roman" w:cs="Times New Roman"/>
          <w:color w:val="000000"/>
          <w:lang w:val="en-US"/>
        </w:rPr>
        <w:t xml:space="preserve"> </w:t>
      </w:r>
      <w:r w:rsidR="007C0713" w:rsidRPr="007C0713">
        <w:rPr>
          <w:rFonts w:ascii="Times New Roman" w:eastAsia="Times New Roman" w:hAnsi="Times New Roman" w:cs="Times New Roman"/>
          <w:color w:val="000000"/>
          <w:lang w:val="en-US"/>
        </w:rPr>
        <w:t>sta</w:t>
      </w:r>
      <w:r>
        <w:rPr>
          <w:rFonts w:ascii="Times New Roman" w:eastAsia="Times New Roman" w:hAnsi="Times New Roman" w:cs="Times New Roman"/>
          <w:color w:val="000000"/>
          <w:lang w:val="en-US"/>
        </w:rPr>
        <w:t>bilitas dan keamanan, sanitasi</w:t>
      </w:r>
      <w:r w:rsidR="007C0713" w:rsidRPr="007C0713">
        <w:rPr>
          <w:rFonts w:ascii="Times New Roman" w:eastAsia="Times New Roman" w:hAnsi="Times New Roman" w:cs="Times New Roman"/>
          <w:color w:val="000000"/>
          <w:lang w:val="en-US"/>
        </w:rPr>
        <w:t xml:space="preserve"> dan penggolongan jenis obat</w:t>
      </w:r>
      <w:r>
        <w:rPr>
          <w:rFonts w:ascii="Times New Roman" w:eastAsia="Times New Roman" w:hAnsi="Times New Roman" w:cs="Times New Roman"/>
          <w:color w:val="000000"/>
          <w:lang w:val="en-US"/>
        </w:rPr>
        <w:t>. Hal ini</w:t>
      </w:r>
      <w:r w:rsidR="007C0713" w:rsidRPr="007C0713">
        <w:rPr>
          <w:rFonts w:ascii="Times New Roman" w:eastAsia="Times New Roman" w:hAnsi="Times New Roman" w:cs="Times New Roman"/>
          <w:color w:val="000000"/>
          <w:lang w:val="en-US"/>
        </w:rPr>
        <w:t xml:space="preserve"> akan dapat menjamin kualitas obat, menjaga </w:t>
      </w:r>
      <w:r w:rsidR="00BD008A">
        <w:rPr>
          <w:rFonts w:ascii="Times New Roman" w:eastAsia="Times New Roman" w:hAnsi="Times New Roman" w:cs="Times New Roman"/>
          <w:color w:val="000000"/>
          <w:lang w:val="en-US"/>
        </w:rPr>
        <w:t>kestabilan</w:t>
      </w:r>
      <w:r w:rsidR="007C0713" w:rsidRPr="007C0713">
        <w:rPr>
          <w:rFonts w:ascii="Times New Roman" w:eastAsia="Times New Roman" w:hAnsi="Times New Roman" w:cs="Times New Roman"/>
          <w:color w:val="000000"/>
          <w:lang w:val="en-US"/>
        </w:rPr>
        <w:t xml:space="preserve"> persediaan, </w:t>
      </w:r>
      <w:r w:rsidR="00BD008A" w:rsidRPr="007C0713">
        <w:rPr>
          <w:rFonts w:ascii="Times New Roman" w:eastAsia="Times New Roman" w:hAnsi="Times New Roman" w:cs="Times New Roman"/>
          <w:color w:val="000000"/>
          <w:lang w:val="en-US"/>
        </w:rPr>
        <w:t xml:space="preserve">memberikan </w:t>
      </w:r>
      <w:r>
        <w:rPr>
          <w:rFonts w:ascii="Times New Roman" w:eastAsia="Times New Roman" w:hAnsi="Times New Roman" w:cs="Times New Roman"/>
          <w:color w:val="000000"/>
          <w:lang w:val="en-US"/>
        </w:rPr>
        <w:t xml:space="preserve">data </w:t>
      </w:r>
      <w:r w:rsidR="00BD008A" w:rsidRPr="007C0713">
        <w:rPr>
          <w:rFonts w:ascii="Times New Roman" w:eastAsia="Times New Roman" w:hAnsi="Times New Roman" w:cs="Times New Roman"/>
          <w:color w:val="000000"/>
          <w:lang w:val="en-US"/>
        </w:rPr>
        <w:t xml:space="preserve">informasi kebutuhan obat </w:t>
      </w:r>
      <w:r>
        <w:rPr>
          <w:rFonts w:ascii="Times New Roman" w:eastAsia="Times New Roman" w:hAnsi="Times New Roman" w:cs="Times New Roman"/>
          <w:color w:val="000000"/>
          <w:lang w:val="en-US"/>
        </w:rPr>
        <w:t>mendatang</w:t>
      </w:r>
      <w:r w:rsidR="00BD008A">
        <w:rPr>
          <w:rFonts w:ascii="Times New Roman" w:eastAsia="Times New Roman" w:hAnsi="Times New Roman" w:cs="Times New Roman"/>
          <w:color w:val="000000"/>
          <w:lang w:val="en-US"/>
        </w:rPr>
        <w:t>,</w:t>
      </w:r>
      <w:r w:rsidR="00BD008A" w:rsidRPr="007C0713">
        <w:rPr>
          <w:rFonts w:ascii="Times New Roman" w:eastAsia="Times New Roman" w:hAnsi="Times New Roman" w:cs="Times New Roman"/>
          <w:color w:val="000000"/>
          <w:lang w:val="en-US"/>
        </w:rPr>
        <w:t xml:space="preserve"> </w:t>
      </w:r>
      <w:r w:rsidR="007C0713" w:rsidRPr="007C0713">
        <w:rPr>
          <w:rFonts w:ascii="Times New Roman" w:eastAsia="Times New Roman" w:hAnsi="Times New Roman" w:cs="Times New Roman"/>
          <w:color w:val="000000"/>
          <w:lang w:val="en-US"/>
        </w:rPr>
        <w:t>pencarian dan pengawasan</w:t>
      </w:r>
      <w:r w:rsidR="00BD008A">
        <w:rPr>
          <w:rFonts w:ascii="Times New Roman" w:eastAsia="Times New Roman" w:hAnsi="Times New Roman" w:cs="Times New Roman"/>
          <w:color w:val="000000"/>
          <w:lang w:val="en-US"/>
        </w:rPr>
        <w:t xml:space="preserve"> menjadi lebih mudah</w:t>
      </w:r>
      <w:r w:rsidR="007C0713" w:rsidRPr="007C0713">
        <w:rPr>
          <w:rFonts w:ascii="Times New Roman" w:eastAsia="Times New Roman" w:hAnsi="Times New Roman" w:cs="Times New Roman"/>
          <w:color w:val="000000"/>
          <w:lang w:val="en-US"/>
        </w:rPr>
        <w:t xml:space="preserve">, serta </w:t>
      </w:r>
      <w:r>
        <w:rPr>
          <w:rFonts w:ascii="Times New Roman" w:eastAsia="Times New Roman" w:hAnsi="Times New Roman" w:cs="Times New Roman"/>
          <w:color w:val="000000"/>
          <w:lang w:val="en-US"/>
        </w:rPr>
        <w:t>meminimalkan</w:t>
      </w:r>
      <w:r w:rsidR="007C0713" w:rsidRPr="007C0713">
        <w:rPr>
          <w:rFonts w:ascii="Times New Roman" w:eastAsia="Times New Roman" w:hAnsi="Times New Roman" w:cs="Times New Roman"/>
          <w:color w:val="000000"/>
          <w:lang w:val="en-US"/>
        </w:rPr>
        <w:t xml:space="preserve"> resiko kerusakan dan kehilangan.</w:t>
      </w:r>
      <w:r w:rsidR="00844151" w:rsidRPr="00210942">
        <w:rPr>
          <w:rFonts w:ascii="Times New Roman" w:eastAsia="Times New Roman" w:hAnsi="Times New Roman" w:cs="Times New Roman"/>
          <w:color w:val="000000"/>
          <w:vertAlign w:val="superscript"/>
          <w:lang w:val="en-US"/>
        </w:rPr>
        <w:fldChar w:fldCharType="begin" w:fldLock="1"/>
      </w:r>
      <w:r w:rsidR="00587849" w:rsidRPr="00210942">
        <w:rPr>
          <w:rFonts w:ascii="Times New Roman" w:eastAsia="Times New Roman" w:hAnsi="Times New Roman" w:cs="Times New Roman"/>
          <w:color w:val="000000"/>
          <w:vertAlign w:val="superscript"/>
          <w:lang w:val="en-US"/>
        </w:rPr>
        <w:instrText>ADDIN CSL_CITATION {"citationItems":[{"id":"ITEM-1","itemData":{"author":[{"dropping-particle":"","family":"Kesehatan","given":"Direktorat Jenderal Kefarmasian dan Alat","non-dropping-particle":"","parse-names":false,"suffix":""}],"id":"ITEM-1","issued":{"date-parts":[["2019"]]},"publisher":"Kementerian Kesehatan Republik Indonesia","publisher-place":"Jakarta","title":"Petunjuk Teknis Standar Pelayanan Kefarmasian di Apotek","type":"book"},"uris":["http://www.mendeley.com/documents/?uuid=3a47c2f8-f885-4174-b723-19942feb54af"]},{"id":"ITEM-2","itemData":{"ISBN":"9789992410097","ISSN":"2301-928X","PMID":"25246403","author":[{"dropping-particle":"","family":"Menkes RI","given":"","non-dropping-particle":"","parse-names":false,"suffix":""}],"id":"ITEM-2","issued":{"date-parts":[["2016"]]},"publisher":"Kementerian Kesehatan Republik Indonesia","publisher-place":"Jakarta","title":"Peraturan Menteri Kesehatan Republik Indonesia Nomor 72 Tahun 2016 tentang Standar Pelayanan Kefarmasian di Rumah Sakit","type":"book"},"uris":["http://www.mendeley.com/documents/?uuid=7be93ede-da15-4c85-9243-0f3b721f9264"]}],"mendeley":{"formattedCitation":"(1,10)","plainTextFormattedCitation":"(1,10)","previouslyFormattedCitation":"(10,11)"},"properties":{"noteIndex":0},"schema":"https://github.com/citation-style-language/schema/raw/master/csl-citation.json"}</w:instrText>
      </w:r>
      <w:r w:rsidR="00844151" w:rsidRPr="00210942">
        <w:rPr>
          <w:rFonts w:ascii="Times New Roman" w:eastAsia="Times New Roman" w:hAnsi="Times New Roman" w:cs="Times New Roman"/>
          <w:color w:val="000000"/>
          <w:vertAlign w:val="superscript"/>
          <w:lang w:val="en-US"/>
        </w:rPr>
        <w:fldChar w:fldCharType="separate"/>
      </w:r>
      <w:r w:rsidR="00587849" w:rsidRPr="00210942">
        <w:rPr>
          <w:rFonts w:ascii="Times New Roman" w:eastAsia="Times New Roman" w:hAnsi="Times New Roman" w:cs="Times New Roman"/>
          <w:noProof/>
          <w:color w:val="000000"/>
          <w:vertAlign w:val="superscript"/>
          <w:lang w:val="en-US"/>
        </w:rPr>
        <w:t>(1,10)</w:t>
      </w:r>
      <w:r w:rsidR="00844151" w:rsidRPr="00210942">
        <w:rPr>
          <w:rFonts w:ascii="Times New Roman" w:eastAsia="Times New Roman" w:hAnsi="Times New Roman" w:cs="Times New Roman"/>
          <w:color w:val="000000"/>
          <w:vertAlign w:val="superscript"/>
          <w:lang w:val="en-US"/>
        </w:rPr>
        <w:fldChar w:fldCharType="end"/>
      </w:r>
      <w:r w:rsidR="007C0713" w:rsidRPr="007C0713">
        <w:rPr>
          <w:rFonts w:ascii="Times New Roman" w:eastAsia="Times New Roman" w:hAnsi="Times New Roman" w:cs="Times New Roman"/>
          <w:color w:val="000000"/>
          <w:lang w:val="en-US"/>
        </w:rPr>
        <w:t xml:space="preserve"> </w:t>
      </w:r>
      <w:r w:rsidR="007C0713" w:rsidRPr="007C0713">
        <w:rPr>
          <w:rFonts w:ascii="Times New Roman" w:eastAsia="Times New Roman" w:hAnsi="Times New Roman" w:cs="Times New Roman"/>
          <w:i/>
          <w:color w:val="000000"/>
          <w:lang w:val="en-US"/>
        </w:rPr>
        <w:t>High alert medications</w:t>
      </w:r>
      <w:r w:rsidR="007C0713" w:rsidRPr="007C0713">
        <w:rPr>
          <w:rFonts w:ascii="Times New Roman" w:eastAsia="Times New Roman" w:hAnsi="Times New Roman" w:cs="Times New Roman"/>
          <w:color w:val="000000"/>
          <w:lang w:val="en-US"/>
        </w:rPr>
        <w:t xml:space="preserve"> memerlukan kewaspadaan tinggi dalam proses penyimpanannya. </w:t>
      </w:r>
      <w:r w:rsidR="007C0713" w:rsidRPr="007C0713">
        <w:rPr>
          <w:rFonts w:ascii="Times New Roman" w:eastAsia="Times New Roman" w:hAnsi="Times New Roman" w:cs="Times New Roman"/>
          <w:i/>
          <w:color w:val="000000"/>
          <w:lang w:val="en-US"/>
        </w:rPr>
        <w:t>High alert medications</w:t>
      </w:r>
      <w:r w:rsidR="007C0713" w:rsidRPr="007C0713">
        <w:rPr>
          <w:rFonts w:ascii="Times New Roman" w:eastAsia="Times New Roman" w:hAnsi="Times New Roman" w:cs="Times New Roman"/>
          <w:color w:val="000000"/>
          <w:lang w:val="en-US"/>
        </w:rPr>
        <w:t xml:space="preserve"> dilaporkan menyebabkan kejadian </w:t>
      </w:r>
      <w:r w:rsidR="007C0713" w:rsidRPr="007C0713">
        <w:rPr>
          <w:rFonts w:ascii="Times New Roman" w:eastAsia="Times New Roman" w:hAnsi="Times New Roman" w:cs="Times New Roman"/>
          <w:i/>
          <w:color w:val="000000"/>
          <w:lang w:val="en-US"/>
        </w:rPr>
        <w:t>medication errors</w:t>
      </w:r>
      <w:r w:rsidR="007C0713" w:rsidRPr="007C0713">
        <w:rPr>
          <w:rFonts w:ascii="Times New Roman" w:eastAsia="Times New Roman" w:hAnsi="Times New Roman" w:cs="Times New Roman"/>
          <w:color w:val="000000"/>
          <w:lang w:val="en-US"/>
        </w:rPr>
        <w:t xml:space="preserve"> sebanyak 33% dari total seluruh kasus </w:t>
      </w:r>
      <w:r w:rsidR="007C0713" w:rsidRPr="007C0713">
        <w:rPr>
          <w:rFonts w:ascii="Times New Roman" w:eastAsia="Times New Roman" w:hAnsi="Times New Roman" w:cs="Times New Roman"/>
          <w:i/>
          <w:color w:val="000000"/>
          <w:lang w:val="en-US"/>
        </w:rPr>
        <w:t>medication errors</w:t>
      </w:r>
      <w:r w:rsidR="007C0713" w:rsidRPr="007C0713">
        <w:rPr>
          <w:rFonts w:ascii="Times New Roman" w:eastAsia="Times New Roman" w:hAnsi="Times New Roman" w:cs="Times New Roman"/>
          <w:color w:val="000000"/>
          <w:lang w:val="en-US"/>
        </w:rPr>
        <w:t>.</w:t>
      </w:r>
      <w:r w:rsidR="00844151" w:rsidRPr="00210942">
        <w:rPr>
          <w:rFonts w:ascii="Times New Roman" w:eastAsia="Times New Roman" w:hAnsi="Times New Roman" w:cs="Times New Roman"/>
          <w:color w:val="000000"/>
          <w:vertAlign w:val="superscript"/>
          <w:lang w:val="en-US"/>
        </w:rPr>
        <w:fldChar w:fldCharType="begin" w:fldLock="1"/>
      </w:r>
      <w:r w:rsidR="00587849" w:rsidRPr="00210942">
        <w:rPr>
          <w:rFonts w:ascii="Times New Roman" w:eastAsia="Times New Roman" w:hAnsi="Times New Roman" w:cs="Times New Roman"/>
          <w:color w:val="000000"/>
          <w:vertAlign w:val="superscript"/>
          <w:lang w:val="en-US"/>
        </w:rPr>
        <w:instrText>ADDIN CSL_CITATION {"citationItems":[{"id":"ITEM-1","itemData":{"DOI":"10.1097/PTS.0000000000000388","ISSN":"15498425","PMID":"28574956","abstract":"Objectives To facilitate safe use of high-alert medications, lists of medications posing higher risks for medication errors (MEs) and harmful effects have been compiled. These lists can be general or reflect clinical practices in specific settings. Less common has been to compile a hospital-specific list applying data from the organization's ME reporting system. Our objective was to demonstrate a method for compiling such a high-alert medication list in a university hospital. Methods Of the eighteen 136 MEs reported during 2007 to 2013, ME reports with medications coded as a contributing factor to the incident were included (n = 249). The involved medications were identified and compared with the hospital's drug consumption and Institute for Safe Medication Practice's List of High-Alert Medications. The report narratives of MEs with most reported and high-alert medications (120 reports) were qualitatively content analyzed. Results The included 249 reports concerned 280 medications, of which 33% were classified as high-alert medications by the Institute for Safe Medication Practice. The most common therapeutic groups were antibacterials for systemic use (13%), psycholeptics (10%), analgesics (9%), and antithrombotic agents (9%). The most common high-alert medications were oxycodone (5%), enoxaparin (3%), and noradrenaline (3%). Serious patient harm (3%) was related to cefuroxime, enoxaparin, ibuprofen, midazolam, propofol, and warfarin. A half of the MEs were related to parenteral preparations. The qualitative content analysis revealed the key process safety risks of the most reported and high-alert medications. Conclusions The method is applicable for compiling a hospital-specific high-alert medication list and related analysis of key process safety risks contributing to MEs.","author":[{"dropping-particle":"","family":"Tyynismaa","given":"Lotta","non-dropping-particle":"","parse-names":false,"suffix":""},{"dropping-particle":"","family":"Honkala","given":"Anni","non-dropping-particle":"","parse-names":false,"suffix":""},{"dropping-particle":"","family":"Airaksinen","given":"Marja","non-dropping-particle":"","parse-names":false,"suffix":""},{"dropping-particle":"","family":"Shermock","given":"Kenneth","non-dropping-particle":"","parse-names":false,"suffix":""},{"dropping-particle":"","family":"Lehtonen","given":"Lasse","non-dropping-particle":"","parse-names":false,"suffix":""}],"container-title":"Journal of Patient Safety","id":"ITEM-1","issue":"6","issued":{"date-parts":[["2017"]]},"page":"417-424","title":"Identifying High-alert Medications in a University Hospital by Applying Data from the Medication Error Reporting System","type":"article-journal","volume":"17"},"uris":["http://www.mendeley.com/documents/?uuid=e782bf37-5bea-40f9-8bd8-e8960fb7561d"]}],"mendeley":{"formattedCitation":"(11)","plainTextFormattedCitation":"(11)","previouslyFormattedCitation":"(12)"},"properties":{"noteIndex":0},"schema":"https://github.com/citation-style-language/schema/raw/master/csl-citation.json"}</w:instrText>
      </w:r>
      <w:r w:rsidR="00844151" w:rsidRPr="00210942">
        <w:rPr>
          <w:rFonts w:ascii="Times New Roman" w:eastAsia="Times New Roman" w:hAnsi="Times New Roman" w:cs="Times New Roman"/>
          <w:color w:val="000000"/>
          <w:vertAlign w:val="superscript"/>
          <w:lang w:val="en-US"/>
        </w:rPr>
        <w:fldChar w:fldCharType="separate"/>
      </w:r>
      <w:r w:rsidR="00587849" w:rsidRPr="00210942">
        <w:rPr>
          <w:rFonts w:ascii="Times New Roman" w:eastAsia="Times New Roman" w:hAnsi="Times New Roman" w:cs="Times New Roman"/>
          <w:noProof/>
          <w:color w:val="000000"/>
          <w:vertAlign w:val="superscript"/>
          <w:lang w:val="en-US"/>
        </w:rPr>
        <w:t>(11)</w:t>
      </w:r>
      <w:r w:rsidR="00844151" w:rsidRPr="00210942">
        <w:rPr>
          <w:rFonts w:ascii="Times New Roman" w:eastAsia="Times New Roman" w:hAnsi="Times New Roman" w:cs="Times New Roman"/>
          <w:color w:val="000000"/>
          <w:vertAlign w:val="superscript"/>
          <w:lang w:val="en-US"/>
        </w:rPr>
        <w:fldChar w:fldCharType="end"/>
      </w:r>
    </w:p>
    <w:p w:rsidR="007C0713" w:rsidRPr="007C0713" w:rsidRDefault="007C0713" w:rsidP="007C071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lang w:val="en-US"/>
        </w:rPr>
      </w:pPr>
      <w:r w:rsidRPr="007C0713">
        <w:rPr>
          <w:rFonts w:ascii="Times New Roman" w:eastAsia="Times New Roman" w:hAnsi="Times New Roman" w:cs="Times New Roman"/>
          <w:color w:val="000000"/>
          <w:lang w:val="en-US"/>
        </w:rPr>
        <w:t xml:space="preserve">Hasil penelitian pada ketentuan pertama 64 item sudah sesuai (100%). Semua </w:t>
      </w:r>
      <w:r w:rsidRPr="007C0713">
        <w:rPr>
          <w:rFonts w:ascii="Times New Roman" w:eastAsia="Times New Roman" w:hAnsi="Times New Roman" w:cs="Times New Roman"/>
          <w:i/>
          <w:color w:val="000000"/>
          <w:lang w:val="en-US"/>
        </w:rPr>
        <w:t>high alert medication</w:t>
      </w:r>
      <w:r w:rsidRPr="007C0713">
        <w:rPr>
          <w:rFonts w:ascii="Times New Roman" w:eastAsia="Times New Roman" w:hAnsi="Times New Roman" w:cs="Times New Roman"/>
          <w:color w:val="000000"/>
          <w:lang w:val="en-US"/>
        </w:rPr>
        <w:t xml:space="preserve"> golongan elektrolit konsentrat, golongan LASA, obat anestesi, Heparin dan kontras radiologi disimpan di lemari di area yang terkunci dan terpisah dari produk lain. </w:t>
      </w:r>
      <w:r w:rsidRPr="007C0713">
        <w:rPr>
          <w:rFonts w:ascii="Times New Roman" w:eastAsia="Times New Roman" w:hAnsi="Times New Roman" w:cs="Times New Roman"/>
          <w:i/>
          <w:color w:val="000000"/>
          <w:lang w:val="en-US"/>
        </w:rPr>
        <w:t>High alert medication</w:t>
      </w:r>
      <w:r w:rsidRPr="007C0713">
        <w:rPr>
          <w:rFonts w:ascii="Times New Roman" w:eastAsia="Times New Roman" w:hAnsi="Times New Roman" w:cs="Times New Roman"/>
          <w:color w:val="000000"/>
          <w:lang w:val="en-US"/>
        </w:rPr>
        <w:t xml:space="preserve"> golongan narkotika disimpan dalam lemari yang kokoh, tidak mudah dipindahkan dan memiliki dua kunci yang berbeda. Lemari penyimpanan </w:t>
      </w:r>
      <w:r w:rsidRPr="007C0713">
        <w:rPr>
          <w:rFonts w:ascii="Times New Roman" w:eastAsia="Times New Roman" w:hAnsi="Times New Roman" w:cs="Times New Roman"/>
          <w:i/>
          <w:color w:val="000000"/>
          <w:lang w:val="en-US"/>
        </w:rPr>
        <w:t>high alert medication</w:t>
      </w:r>
      <w:r w:rsidRPr="007C0713">
        <w:rPr>
          <w:rFonts w:ascii="Times New Roman" w:eastAsia="Times New Roman" w:hAnsi="Times New Roman" w:cs="Times New Roman"/>
          <w:color w:val="000000"/>
          <w:lang w:val="en-US"/>
        </w:rPr>
        <w:t xml:space="preserve"> diberi label tulisan “</w:t>
      </w:r>
      <w:r w:rsidRPr="00844151">
        <w:rPr>
          <w:rFonts w:ascii="Times New Roman" w:eastAsia="Times New Roman" w:hAnsi="Times New Roman" w:cs="Times New Roman"/>
          <w:i/>
          <w:color w:val="000000"/>
          <w:lang w:val="en-US"/>
        </w:rPr>
        <w:t>High Alert</w:t>
      </w:r>
      <w:r w:rsidRPr="007C0713">
        <w:rPr>
          <w:rFonts w:ascii="Times New Roman" w:eastAsia="Times New Roman" w:hAnsi="Times New Roman" w:cs="Times New Roman"/>
          <w:color w:val="000000"/>
          <w:lang w:val="en-US"/>
        </w:rPr>
        <w:t>” dan daftar obat. Label nama obat dan konsentrasinya sudah ditulis dengan jelas pada kompartemen penyimpanan obat. Metode penyimpanan menerapkan sistem FEFO dan FIFO. Tempat penyimpanan obat dilengkapi dengan</w:t>
      </w:r>
      <w:r w:rsidRPr="007C0713">
        <w:rPr>
          <w:rFonts w:ascii="Times New Roman" w:eastAsia="Times New Roman" w:hAnsi="Times New Roman" w:cs="Times New Roman"/>
          <w:i/>
          <w:color w:val="000000"/>
          <w:lang w:val="en-US"/>
        </w:rPr>
        <w:t xml:space="preserve"> thermohygrometer</w:t>
      </w:r>
      <w:r w:rsidRPr="007C0713">
        <w:rPr>
          <w:rFonts w:ascii="Times New Roman" w:eastAsia="Times New Roman" w:hAnsi="Times New Roman" w:cs="Times New Roman"/>
          <w:color w:val="000000"/>
          <w:lang w:val="en-US"/>
        </w:rPr>
        <w:t>. Obat yang dipersyaratkan disimpan pada suhu 2-8</w:t>
      </w:r>
      <w:r w:rsidRPr="007C0713">
        <w:rPr>
          <w:rFonts w:ascii="Times New Roman" w:eastAsia="Times New Roman" w:hAnsi="Times New Roman" w:cs="Times New Roman"/>
          <w:color w:val="000000"/>
          <w:vertAlign w:val="superscript"/>
          <w:lang w:val="en-US"/>
        </w:rPr>
        <w:t>0</w:t>
      </w:r>
      <w:r w:rsidRPr="007C0713">
        <w:rPr>
          <w:rFonts w:ascii="Times New Roman" w:eastAsia="Times New Roman" w:hAnsi="Times New Roman" w:cs="Times New Roman"/>
          <w:color w:val="000000"/>
          <w:lang w:val="en-US"/>
        </w:rPr>
        <w:t xml:space="preserve">C disimpan pada refrigerator di area terkunci serta dilakukaan pemantauan dan dokumentasi suhu pada formulir pemantauan suhu setiap pergantian </w:t>
      </w:r>
      <w:r w:rsidRPr="007C0713">
        <w:rPr>
          <w:rFonts w:ascii="Times New Roman" w:eastAsia="Times New Roman" w:hAnsi="Times New Roman" w:cs="Times New Roman"/>
          <w:i/>
          <w:color w:val="000000"/>
          <w:lang w:val="en-US"/>
        </w:rPr>
        <w:t>shift</w:t>
      </w:r>
      <w:r w:rsidRPr="007C0713">
        <w:rPr>
          <w:rFonts w:ascii="Times New Roman" w:eastAsia="Times New Roman" w:hAnsi="Times New Roman" w:cs="Times New Roman"/>
          <w:color w:val="000000"/>
          <w:lang w:val="en-US"/>
        </w:rPr>
        <w:t>.</w:t>
      </w:r>
    </w:p>
    <w:p w:rsidR="007C0713" w:rsidRPr="00CE7958" w:rsidRDefault="007C0713" w:rsidP="00A44787">
      <w:pPr>
        <w:pBdr>
          <w:top w:val="nil"/>
          <w:left w:val="nil"/>
          <w:bottom w:val="nil"/>
          <w:right w:val="nil"/>
          <w:between w:val="nil"/>
        </w:pBdr>
        <w:spacing w:after="0" w:line="240" w:lineRule="auto"/>
        <w:ind w:firstLine="709"/>
        <w:jc w:val="both"/>
        <w:rPr>
          <w:rFonts w:ascii="Times New Roman" w:eastAsia="Times New Roman" w:hAnsi="Times New Roman" w:cs="Times New Roman"/>
          <w:iCs/>
          <w:color w:val="000000"/>
          <w:lang w:val="en-US"/>
        </w:rPr>
      </w:pPr>
      <w:r w:rsidRPr="007C0713">
        <w:rPr>
          <w:rFonts w:ascii="Times New Roman" w:eastAsia="Times New Roman" w:hAnsi="Times New Roman" w:cs="Times New Roman"/>
          <w:iCs/>
          <w:color w:val="000000"/>
          <w:lang w:val="en-US"/>
        </w:rPr>
        <w:t xml:space="preserve">Hasil penelitian pada ketentuan kedua menunjukkan hanya 39 item (60,94%) yang sesuai, </w:t>
      </w:r>
      <w:bookmarkStart w:id="11" w:name="_Hlk104133811"/>
      <w:r w:rsidRPr="007C0713">
        <w:rPr>
          <w:rFonts w:ascii="Times New Roman" w:eastAsia="Times New Roman" w:hAnsi="Times New Roman" w:cs="Times New Roman"/>
          <w:iCs/>
          <w:color w:val="000000"/>
          <w:lang w:val="en-US"/>
        </w:rPr>
        <w:t xml:space="preserve">dikarenakan terdapat 25 item (39,06%) </w:t>
      </w:r>
      <w:bookmarkStart w:id="12" w:name="_Hlk107953989"/>
      <w:r w:rsidRPr="007C0713">
        <w:rPr>
          <w:rFonts w:ascii="Times New Roman" w:eastAsia="Times New Roman" w:hAnsi="Times New Roman" w:cs="Times New Roman"/>
          <w:i/>
          <w:iCs/>
          <w:color w:val="000000"/>
          <w:lang w:val="en-US"/>
        </w:rPr>
        <w:t>high alert medication</w:t>
      </w:r>
      <w:bookmarkEnd w:id="12"/>
      <w:r w:rsidRPr="007C0713">
        <w:rPr>
          <w:rFonts w:ascii="Times New Roman" w:eastAsia="Times New Roman" w:hAnsi="Times New Roman" w:cs="Times New Roman"/>
          <w:i/>
          <w:iCs/>
          <w:color w:val="000000"/>
          <w:lang w:val="en-US"/>
        </w:rPr>
        <w:t xml:space="preserve"> </w:t>
      </w:r>
      <w:r w:rsidRPr="007C0713">
        <w:rPr>
          <w:rFonts w:ascii="Times New Roman" w:eastAsia="Times New Roman" w:hAnsi="Times New Roman" w:cs="Times New Roman"/>
          <w:color w:val="000000"/>
          <w:lang w:val="en-US"/>
        </w:rPr>
        <w:t xml:space="preserve">yang belum diberi label </w:t>
      </w:r>
      <w:r w:rsidRPr="007C0713">
        <w:rPr>
          <w:rFonts w:ascii="Times New Roman" w:eastAsia="Times New Roman" w:hAnsi="Times New Roman" w:cs="Times New Roman"/>
          <w:i/>
          <w:iCs/>
          <w:color w:val="000000"/>
          <w:lang w:val="en-US"/>
        </w:rPr>
        <w:t xml:space="preserve">"High Alert" </w:t>
      </w:r>
      <w:r w:rsidRPr="007C0713">
        <w:rPr>
          <w:rFonts w:ascii="Times New Roman" w:eastAsia="Times New Roman" w:hAnsi="Times New Roman" w:cs="Times New Roman"/>
          <w:color w:val="000000"/>
          <w:lang w:val="en-US"/>
        </w:rPr>
        <w:t>pada kemasan. Ketidaksesuaian paling banyak ditemukan pada</w:t>
      </w:r>
      <w:r w:rsidRPr="007C0713">
        <w:rPr>
          <w:rFonts w:ascii="Times New Roman" w:eastAsia="Times New Roman" w:hAnsi="Times New Roman" w:cs="Times New Roman"/>
          <w:i/>
          <w:iCs/>
          <w:color w:val="000000"/>
          <w:lang w:val="en-US"/>
        </w:rPr>
        <w:t xml:space="preserve"> </w:t>
      </w:r>
      <w:r w:rsidRPr="007C0713">
        <w:rPr>
          <w:rFonts w:ascii="Times New Roman" w:eastAsia="Times New Roman" w:hAnsi="Times New Roman" w:cs="Times New Roman"/>
          <w:color w:val="000000"/>
          <w:lang w:val="en-US"/>
        </w:rPr>
        <w:t xml:space="preserve">golongan narkotika sejumlah 14 item, golongan obat anestesi sejumlah 6 item dan pada golongan elektrolit konsentrat, golongan </w:t>
      </w:r>
      <w:r w:rsidRPr="007C0713">
        <w:rPr>
          <w:rFonts w:ascii="Times New Roman" w:eastAsia="Times New Roman" w:hAnsi="Times New Roman" w:cs="Times New Roman"/>
          <w:i/>
          <w:iCs/>
          <w:color w:val="000000"/>
          <w:lang w:val="en-US"/>
        </w:rPr>
        <w:t>LASA</w:t>
      </w:r>
      <w:r w:rsidRPr="007C0713">
        <w:rPr>
          <w:rFonts w:ascii="Times New Roman" w:eastAsia="Times New Roman" w:hAnsi="Times New Roman" w:cs="Times New Roman"/>
          <w:color w:val="000000"/>
          <w:lang w:val="en-US"/>
        </w:rPr>
        <w:t>, Heparin, kontras radiologi, insulin masing-masing ditemukan 1 item.</w:t>
      </w:r>
      <w:bookmarkEnd w:id="11"/>
      <w:r w:rsidRPr="007C0713">
        <w:rPr>
          <w:rFonts w:ascii="Times New Roman" w:eastAsia="Times New Roman" w:hAnsi="Times New Roman" w:cs="Times New Roman"/>
          <w:color w:val="000000"/>
          <w:lang w:val="en-US"/>
        </w:rPr>
        <w:t xml:space="preserve"> Serupa dengan hasil penelitian yang sebelumnya dilakukan</w:t>
      </w:r>
      <w:r w:rsidR="00844151">
        <w:rPr>
          <w:rFonts w:ascii="Times New Roman" w:eastAsia="Times New Roman" w:hAnsi="Times New Roman" w:cs="Times New Roman"/>
          <w:color w:val="000000"/>
          <w:lang w:val="en-US"/>
        </w:rPr>
        <w:t xml:space="preserve"> di </w:t>
      </w:r>
      <w:r w:rsidR="0054712F">
        <w:rPr>
          <w:rFonts w:ascii="Times New Roman" w:eastAsia="Times New Roman" w:hAnsi="Times New Roman" w:cs="Times New Roman"/>
          <w:color w:val="000000"/>
          <w:lang w:val="en-US"/>
        </w:rPr>
        <w:t>RS</w:t>
      </w:r>
      <w:r w:rsidR="00844151">
        <w:rPr>
          <w:rFonts w:ascii="Times New Roman" w:eastAsia="Times New Roman" w:hAnsi="Times New Roman" w:cs="Times New Roman"/>
          <w:color w:val="000000"/>
          <w:lang w:val="en-US"/>
        </w:rPr>
        <w:t xml:space="preserve"> X Tangerang</w:t>
      </w:r>
      <w:r w:rsidRPr="007C0713">
        <w:rPr>
          <w:rFonts w:ascii="Times New Roman" w:eastAsia="Times New Roman" w:hAnsi="Times New Roman" w:cs="Times New Roman"/>
          <w:color w:val="000000"/>
          <w:lang w:val="en-US"/>
        </w:rPr>
        <w:t xml:space="preserve"> sebesar 69% yang sesuai ketentuan</w:t>
      </w:r>
      <w:r w:rsidR="00844151">
        <w:rPr>
          <w:rFonts w:ascii="Times New Roman" w:eastAsia="Times New Roman" w:hAnsi="Times New Roman" w:cs="Times New Roman"/>
          <w:color w:val="000000"/>
          <w:lang w:val="en-US"/>
        </w:rPr>
        <w:t>.</w:t>
      </w:r>
      <w:r w:rsidR="00844151" w:rsidRPr="0054712F">
        <w:rPr>
          <w:rFonts w:ascii="Times New Roman" w:eastAsia="Times New Roman" w:hAnsi="Times New Roman" w:cs="Times New Roman"/>
          <w:color w:val="000000"/>
          <w:vertAlign w:val="superscript"/>
          <w:lang w:val="en-US"/>
        </w:rPr>
        <w:fldChar w:fldCharType="begin" w:fldLock="1"/>
      </w:r>
      <w:r w:rsidR="00BD1EDF" w:rsidRPr="0054712F">
        <w:rPr>
          <w:rFonts w:ascii="Times New Roman" w:eastAsia="Times New Roman" w:hAnsi="Times New Roman" w:cs="Times New Roman"/>
          <w:color w:val="000000"/>
          <w:vertAlign w:val="superscript"/>
          <w:lang w:val="en-US"/>
        </w:rPr>
        <w:instrText>ADDIN CSL_CITATION {"citationItems":[{"id":"ITEM-1","itemData":{"DOI":"10.52118/edumasda.v5i2.131","ISSN":"2597-4572","abstract":"High Alert drugs are medicines that have a high risk that can endanger patient safety if its not used properly. According to the Minister of Health No. 72 of 2016 regarding Service Standards in Hospitals, it is explained that high alert drugs must be stored separately from other drug storage and given special labeling. The purpose of this study was to identify and evaluate the suitability of storage and labeling of high alert drugs at the Pharmacy Installation of Hospital X Tangerang. This type of research is descriptive research. Data collection was carried out by direct observation using a check list sheet. The samples taken were drug storage data and labeling of high alert drugs. The results of this study indicate that the most appropriate evaluation of the storage and labeling of high alert drugs is the concentrated electrolyte which reaches 100%. The results of the evaluation that received the lowest percentage were the LASA drug class in the main pharmacy installation with 58% for storage and 65% for labeling that was most in accordance with existing regulations. With the discrepancy with the existing provisions so that data on cases of errors that occurred in the pharmacy installation of Hospital X in 1 year were obtained, the most of which were errors in taking the LASA class of drugs, where the error reached 72%, but it did not reach the patient, because in Hospital X Tangerang has been checked for the class of drugs including high alert medications, checked by 2 people, before being given to the patient.ABSTRAKObat High Alert merupakan obat yang memiliki resiko tinggi yang dapat membahayakan keselamatan pasien jika tidak digunakan secara tepat. Menurut Menteri Kesehatan No.72 Tahun 2016 Tentang Standar Pelayanan di rumah Sakit dijelaskan bahwa obat high alert wajib disimpan secara terpisah dari penyimpanan obat lain dan diberi pelabelan khusus. Tujuan dari penelitian ini adalah untuk mengidentifikasi dan mengevaluasi tentang kesesuaian penyimpanan dan pelabelan obat high alert di Intalasi Farmasi Rumah Sakit X Tangerang. Jenis penelitian ini adalah penelitian deskriptif. Pengumpulan data dilakukan secara observasi langsung menggunakan lembar check list. Sampel yang diambil adalah data penyimpanan obat dan pelabelan golongan obat high alert. Hasil penelitian ini menunjukkan bahwa evaluasi terhadap penyimpanan dan pelabelan obat high alert yang paling sesuai yakni pada elektrolit pekat yang mencapai 100%. Hasil evaluasi yang paling mendapat pres…","author":[{"dropping-particle":"","family":"Fahriati","given":"Andriyani Rahmah","non-dropping-particle":"","parse-names":false,"suffix":""},{"dropping-particle":"","family":"Aulia","given":"Gina","non-dropping-particle":"","parse-names":false,"suffix":""},{"dropping-particle":"","family":"Saragih","given":"Tanti Juwita","non-dropping-particle":"","parse-names":false,"suffix":""},{"dropping-particle":"","family":"Wijayanto","given":"Dimas Agung Waskito","non-dropping-particle":"","parse-names":false,"suffix":""},{"dropping-particle":"","family":"Hotimah","given":"Linda","non-dropping-particle":"","parse-names":false,"suffix":""}],"container-title":"Edu Masda Journal","id":"ITEM-1","issue":"2","issued":{"date-parts":[["2021"]]},"page":"56","title":"Evaluasi Penyimpanan High Alert Medication Di Instalasi Farmasi Rumah Sakit X Tangerang","type":"article-journal","volume":"5"},"uris":["http://www.mendeley.com/documents/?uuid=359a16c2-5a02-4b4c-930f-300ca32db712"]}],"mendeley":{"formattedCitation":"(7)","plainTextFormattedCitation":"(7)","previouslyFormattedCitation":"(7)"},"properties":{"noteIndex":0},"schema":"https://github.com/citation-style-language/schema/raw/master/csl-citation.json"}</w:instrText>
      </w:r>
      <w:r w:rsidR="00844151" w:rsidRPr="0054712F">
        <w:rPr>
          <w:rFonts w:ascii="Times New Roman" w:eastAsia="Times New Roman" w:hAnsi="Times New Roman" w:cs="Times New Roman"/>
          <w:color w:val="000000"/>
          <w:vertAlign w:val="superscript"/>
          <w:lang w:val="en-US"/>
        </w:rPr>
        <w:fldChar w:fldCharType="separate"/>
      </w:r>
      <w:r w:rsidR="00657055" w:rsidRPr="0054712F">
        <w:rPr>
          <w:rFonts w:ascii="Times New Roman" w:eastAsia="Times New Roman" w:hAnsi="Times New Roman" w:cs="Times New Roman"/>
          <w:noProof/>
          <w:color w:val="000000"/>
          <w:vertAlign w:val="superscript"/>
          <w:lang w:val="en-US"/>
        </w:rPr>
        <w:t>(7)</w:t>
      </w:r>
      <w:r w:rsidR="00844151" w:rsidRPr="0054712F">
        <w:rPr>
          <w:rFonts w:ascii="Times New Roman" w:eastAsia="Times New Roman" w:hAnsi="Times New Roman" w:cs="Times New Roman"/>
          <w:color w:val="000000"/>
          <w:vertAlign w:val="superscript"/>
          <w:lang w:val="en-US"/>
        </w:rPr>
        <w:fldChar w:fldCharType="end"/>
      </w:r>
      <w:r w:rsidR="00844151">
        <w:rPr>
          <w:rFonts w:ascii="Times New Roman" w:eastAsia="Times New Roman" w:hAnsi="Times New Roman" w:cs="Times New Roman"/>
          <w:color w:val="000000"/>
          <w:lang w:val="en-US"/>
        </w:rPr>
        <w:t xml:space="preserve"> </w:t>
      </w:r>
      <w:r w:rsidR="002D70D2">
        <w:rPr>
          <w:rFonts w:ascii="Times New Roman" w:eastAsia="Times New Roman" w:hAnsi="Times New Roman" w:cs="Times New Roman"/>
          <w:color w:val="000000"/>
          <w:lang w:val="en-US"/>
        </w:rPr>
        <w:t>Pelabelan “</w:t>
      </w:r>
      <w:r w:rsidR="002D70D2" w:rsidRPr="002D70D2">
        <w:rPr>
          <w:rFonts w:ascii="Times New Roman" w:eastAsia="Times New Roman" w:hAnsi="Times New Roman" w:cs="Times New Roman"/>
          <w:i/>
          <w:color w:val="000000"/>
          <w:lang w:val="en-US"/>
        </w:rPr>
        <w:t>High Alert</w:t>
      </w:r>
      <w:r w:rsidR="002D70D2">
        <w:rPr>
          <w:rFonts w:ascii="Times New Roman" w:eastAsia="Times New Roman" w:hAnsi="Times New Roman" w:cs="Times New Roman"/>
          <w:color w:val="000000"/>
          <w:lang w:val="en-US"/>
        </w:rPr>
        <w:t xml:space="preserve">” di </w:t>
      </w:r>
      <w:r w:rsidR="002D70D2" w:rsidRPr="002D70D2">
        <w:rPr>
          <w:rFonts w:ascii="Times New Roman" w:eastAsia="Times New Roman" w:hAnsi="Times New Roman" w:cs="Times New Roman"/>
          <w:color w:val="000000"/>
        </w:rPr>
        <w:t xml:space="preserve">Instalasi Farmasi IGD </w:t>
      </w:r>
      <w:r w:rsidR="0054712F">
        <w:rPr>
          <w:rFonts w:ascii="Times New Roman" w:eastAsia="Times New Roman" w:hAnsi="Times New Roman" w:cs="Times New Roman"/>
          <w:color w:val="000000"/>
          <w:lang w:val="en-US"/>
        </w:rPr>
        <w:t>RS</w:t>
      </w:r>
      <w:r w:rsidR="002D70D2" w:rsidRPr="002D70D2">
        <w:rPr>
          <w:rFonts w:ascii="Times New Roman" w:eastAsia="Times New Roman" w:hAnsi="Times New Roman" w:cs="Times New Roman"/>
          <w:color w:val="000000"/>
        </w:rPr>
        <w:t xml:space="preserve"> X Gresik</w:t>
      </w:r>
      <w:r w:rsidR="002D70D2" w:rsidRPr="002D70D2">
        <w:rPr>
          <w:rFonts w:ascii="Times New Roman" w:eastAsia="Times New Roman" w:hAnsi="Times New Roman" w:cs="Times New Roman"/>
          <w:iCs/>
          <w:color w:val="000000"/>
          <w:lang w:val="en-US"/>
        </w:rPr>
        <w:t xml:space="preserve"> </w:t>
      </w:r>
      <w:r w:rsidR="00070B5D">
        <w:rPr>
          <w:rFonts w:ascii="Times New Roman" w:eastAsia="Times New Roman" w:hAnsi="Times New Roman" w:cs="Times New Roman"/>
          <w:iCs/>
          <w:color w:val="000000"/>
          <w:lang w:val="en-US"/>
        </w:rPr>
        <w:t xml:space="preserve">juga </w:t>
      </w:r>
      <w:r w:rsidR="002D70D2">
        <w:rPr>
          <w:rFonts w:ascii="Times New Roman" w:eastAsia="Times New Roman" w:hAnsi="Times New Roman" w:cs="Times New Roman"/>
          <w:iCs/>
          <w:color w:val="000000"/>
          <w:lang w:val="en-US"/>
        </w:rPr>
        <w:t>memperoleh hasil 79,77%</w:t>
      </w:r>
      <w:r w:rsidR="00AB44C2">
        <w:rPr>
          <w:rFonts w:ascii="Times New Roman" w:eastAsia="Times New Roman" w:hAnsi="Times New Roman" w:cs="Times New Roman"/>
          <w:iCs/>
          <w:color w:val="000000"/>
          <w:lang w:val="en-US"/>
        </w:rPr>
        <w:t xml:space="preserve"> dengan kategori Baik. </w:t>
      </w:r>
      <w:r w:rsidR="00070B5D">
        <w:rPr>
          <w:rFonts w:ascii="Times New Roman" w:eastAsia="Times New Roman" w:hAnsi="Times New Roman" w:cs="Times New Roman"/>
          <w:iCs/>
          <w:color w:val="000000"/>
          <w:lang w:val="en-US"/>
        </w:rPr>
        <w:t>Label</w:t>
      </w:r>
      <w:r w:rsidR="00070B5D" w:rsidRPr="00070B5D">
        <w:rPr>
          <w:rFonts w:ascii="Times New Roman" w:eastAsia="Times New Roman" w:hAnsi="Times New Roman" w:cs="Times New Roman"/>
          <w:iCs/>
          <w:color w:val="000000"/>
        </w:rPr>
        <w:t xml:space="preserve"> </w:t>
      </w:r>
      <w:r w:rsidR="00070B5D">
        <w:rPr>
          <w:rFonts w:ascii="Times New Roman" w:eastAsia="Times New Roman" w:hAnsi="Times New Roman" w:cs="Times New Roman"/>
          <w:iCs/>
          <w:color w:val="000000"/>
          <w:lang w:val="en-US"/>
        </w:rPr>
        <w:t>“</w:t>
      </w:r>
      <w:r w:rsidR="00070B5D" w:rsidRPr="00070B5D">
        <w:rPr>
          <w:rFonts w:ascii="Times New Roman" w:eastAsia="Times New Roman" w:hAnsi="Times New Roman" w:cs="Times New Roman"/>
          <w:i/>
          <w:iCs/>
          <w:color w:val="000000"/>
        </w:rPr>
        <w:t>High Alert</w:t>
      </w:r>
      <w:r w:rsidR="00070B5D">
        <w:rPr>
          <w:rFonts w:ascii="Times New Roman" w:eastAsia="Times New Roman" w:hAnsi="Times New Roman" w:cs="Times New Roman"/>
          <w:iCs/>
          <w:color w:val="000000"/>
          <w:lang w:val="en-US"/>
        </w:rPr>
        <w:t xml:space="preserve">” ditempel </w:t>
      </w:r>
      <w:r w:rsidR="00070B5D" w:rsidRPr="00070B5D">
        <w:rPr>
          <w:rFonts w:ascii="Times New Roman" w:eastAsia="Times New Roman" w:hAnsi="Times New Roman" w:cs="Times New Roman"/>
          <w:iCs/>
          <w:color w:val="000000"/>
        </w:rPr>
        <w:t xml:space="preserve">pada </w:t>
      </w:r>
      <w:r w:rsidR="00070B5D">
        <w:rPr>
          <w:rFonts w:ascii="Times New Roman" w:eastAsia="Times New Roman" w:hAnsi="Times New Roman" w:cs="Times New Roman"/>
          <w:iCs/>
          <w:color w:val="000000"/>
          <w:lang w:val="en-US"/>
        </w:rPr>
        <w:t xml:space="preserve">tiap </w:t>
      </w:r>
      <w:r w:rsidR="00070B5D" w:rsidRPr="00070B5D">
        <w:rPr>
          <w:rFonts w:ascii="Times New Roman" w:eastAsia="Times New Roman" w:hAnsi="Times New Roman" w:cs="Times New Roman"/>
          <w:iCs/>
          <w:color w:val="000000"/>
        </w:rPr>
        <w:t xml:space="preserve">kemasan obat </w:t>
      </w:r>
      <w:r w:rsidR="00070B5D" w:rsidRPr="00070B5D">
        <w:rPr>
          <w:rFonts w:ascii="Times New Roman" w:eastAsia="Times New Roman" w:hAnsi="Times New Roman" w:cs="Times New Roman"/>
          <w:i/>
          <w:iCs/>
          <w:color w:val="000000"/>
        </w:rPr>
        <w:t>High Alert</w:t>
      </w:r>
      <w:r w:rsidR="00070B5D" w:rsidRPr="00070B5D">
        <w:rPr>
          <w:rFonts w:ascii="Times New Roman" w:eastAsia="Times New Roman" w:hAnsi="Times New Roman" w:cs="Times New Roman"/>
          <w:iCs/>
          <w:color w:val="000000"/>
        </w:rPr>
        <w:t xml:space="preserve">. </w:t>
      </w:r>
      <w:r w:rsidR="00070B5D">
        <w:rPr>
          <w:rFonts w:ascii="Times New Roman" w:eastAsia="Times New Roman" w:hAnsi="Times New Roman" w:cs="Times New Roman"/>
          <w:iCs/>
          <w:color w:val="000000"/>
          <w:lang w:val="en-US"/>
        </w:rPr>
        <w:t>S</w:t>
      </w:r>
      <w:r w:rsidR="00070B5D" w:rsidRPr="00070B5D">
        <w:rPr>
          <w:rFonts w:ascii="Times New Roman" w:eastAsia="Times New Roman" w:hAnsi="Times New Roman" w:cs="Times New Roman"/>
          <w:iCs/>
          <w:color w:val="000000"/>
        </w:rPr>
        <w:t xml:space="preserve">ediaan injeksi </w:t>
      </w:r>
      <w:r w:rsidR="00070B5D">
        <w:rPr>
          <w:rFonts w:ascii="Times New Roman" w:eastAsia="Times New Roman" w:hAnsi="Times New Roman" w:cs="Times New Roman"/>
          <w:iCs/>
          <w:color w:val="000000"/>
          <w:lang w:val="en-US"/>
        </w:rPr>
        <w:t>ditempelkan pada</w:t>
      </w:r>
      <w:r w:rsidR="00070B5D" w:rsidRPr="00070B5D">
        <w:rPr>
          <w:rFonts w:ascii="Times New Roman" w:eastAsia="Times New Roman" w:hAnsi="Times New Roman" w:cs="Times New Roman"/>
          <w:iCs/>
          <w:color w:val="000000"/>
        </w:rPr>
        <w:t xml:space="preserve"> masing-masing ampul/vial, sediaan tablet/kapsul </w:t>
      </w:r>
      <w:r w:rsidR="00070B5D">
        <w:rPr>
          <w:rFonts w:ascii="Times New Roman" w:eastAsia="Times New Roman" w:hAnsi="Times New Roman" w:cs="Times New Roman"/>
          <w:iCs/>
          <w:color w:val="000000"/>
          <w:lang w:val="en-US"/>
        </w:rPr>
        <w:t>diteempelkan</w:t>
      </w:r>
      <w:r w:rsidR="00070B5D" w:rsidRPr="00070B5D">
        <w:rPr>
          <w:rFonts w:ascii="Times New Roman" w:eastAsia="Times New Roman" w:hAnsi="Times New Roman" w:cs="Times New Roman"/>
          <w:iCs/>
          <w:color w:val="000000"/>
        </w:rPr>
        <w:t xml:space="preserve"> pada masing-masing </w:t>
      </w:r>
      <w:r w:rsidR="00CE7958">
        <w:rPr>
          <w:rFonts w:ascii="Times New Roman" w:eastAsia="Times New Roman" w:hAnsi="Times New Roman" w:cs="Times New Roman"/>
          <w:iCs/>
          <w:color w:val="000000"/>
        </w:rPr>
        <w:t>strip obat dan untuk obat LASA</w:t>
      </w:r>
      <w:r w:rsidR="00070B5D" w:rsidRPr="00070B5D">
        <w:rPr>
          <w:rFonts w:ascii="Times New Roman" w:eastAsia="Times New Roman" w:hAnsi="Times New Roman" w:cs="Times New Roman"/>
          <w:iCs/>
          <w:color w:val="000000"/>
        </w:rPr>
        <w:t xml:space="preserve"> </w:t>
      </w:r>
      <w:r w:rsidR="00CE7958">
        <w:rPr>
          <w:rFonts w:ascii="Times New Roman" w:eastAsia="Times New Roman" w:hAnsi="Times New Roman" w:cs="Times New Roman"/>
          <w:iCs/>
          <w:color w:val="000000"/>
          <w:lang w:val="en-US"/>
        </w:rPr>
        <w:t xml:space="preserve">ditempelkan </w:t>
      </w:r>
      <w:r w:rsidR="00070B5D" w:rsidRPr="00070B5D">
        <w:rPr>
          <w:rFonts w:ascii="Times New Roman" w:eastAsia="Times New Roman" w:hAnsi="Times New Roman" w:cs="Times New Roman"/>
          <w:iCs/>
          <w:color w:val="000000"/>
        </w:rPr>
        <w:t>pada masing-masing kemasan obat</w:t>
      </w:r>
      <w:r w:rsidR="00CE7958">
        <w:rPr>
          <w:rFonts w:ascii="Times New Roman" w:eastAsia="Times New Roman" w:hAnsi="Times New Roman" w:cs="Times New Roman"/>
          <w:iCs/>
          <w:color w:val="000000"/>
          <w:lang w:val="en-US"/>
        </w:rPr>
        <w:t>.</w:t>
      </w:r>
      <w:r w:rsidR="00CE7958" w:rsidRPr="00CE7958">
        <w:rPr>
          <w:rFonts w:ascii="Times New Roman" w:eastAsia="Times New Roman" w:hAnsi="Times New Roman" w:cs="Times New Roman"/>
          <w:iCs/>
          <w:color w:val="000000"/>
          <w:vertAlign w:val="superscript"/>
          <w:lang w:val="en-US"/>
        </w:rPr>
        <w:fldChar w:fldCharType="begin" w:fldLock="1"/>
      </w:r>
      <w:r w:rsidR="00587849">
        <w:rPr>
          <w:rFonts w:ascii="Times New Roman" w:eastAsia="Times New Roman" w:hAnsi="Times New Roman" w:cs="Times New Roman"/>
          <w:iCs/>
          <w:color w:val="000000"/>
          <w:vertAlign w:val="superscript"/>
          <w:lang w:val="en-US"/>
        </w:rPr>
        <w:instrText>ADDIN CSL_CITATION {"citationItems":[{"id":"ITEM-1","itemData":{"DOI":"10.54445/pharmademica.v2i1.28","ISSN":"2808-3970","abstract":"High Alert drugs are drugs that must be watched out for causing unwanted effects if an error occurs in drug administration. In addition, it can also cause complications and side effects from the drug itself which can endanger patient safety. This study aims to determine the compliance level of high alert drug labelling. It used observational research with descriptive data analysis. The population was high alert drug storage of Pharmacy Installation of Emergency Department at Hospital X Gresik and the sample was labelling of all high alert drugs of Pharmacy Installation of Emergency Department at Hospital X Gresik. This study was conducted in April 2021. The results show that the average percentage of high alert drug labelling compliance of Pharmacy Installation of Emergency Department at Hospital X Gresik in April 2021 is 79.77%, \"GOOD\", which is not in accordance with the quality indicator standard of high alert drug labelling of Pharmacy Installation of Emergency Department of 100%.","author":[{"dropping-particle":"","family":"Chotimah","given":"Dian Indah Nurul","non-dropping-particle":"","parse-names":false,"suffix":""},{"dropping-particle":"","family":"Nasyanka","given":"Anindi Lupita","non-dropping-particle":"","parse-names":false,"suffix":""},{"dropping-particle":"","family":"Na’imah","given":"Janatun","non-dropping-particle":"","parse-names":false,"suffix":""}],"container-title":"PHARMADEMICA : Jurnal Kefarmasian dan Gizi","id":"ITEM-1","issue":"1","issued":{"date-parts":[["2022"]]},"page":"42-47","title":"Compliance Level of High Alert Drug Labelling with Standard Operating Procedures of Pharmacy Installation of Emergency Department at Hospital X Gresik","type":"article-journal","volume":"2"},"uris":["http://www.mendeley.com/documents/?uuid=f237f302-25fe-4720-87fb-e33998ed2606"]}],"mendeley":{"formattedCitation":"(12)","plainTextFormattedCitation":"(12)","previouslyFormattedCitation":"(13)"},"properties":{"noteIndex":0},"schema":"https://github.com/citation-style-language/schema/raw/master/csl-citation.json"}</w:instrText>
      </w:r>
      <w:r w:rsidR="00CE7958" w:rsidRPr="00CE7958">
        <w:rPr>
          <w:rFonts w:ascii="Times New Roman" w:eastAsia="Times New Roman" w:hAnsi="Times New Roman" w:cs="Times New Roman"/>
          <w:iCs/>
          <w:color w:val="000000"/>
          <w:vertAlign w:val="superscript"/>
          <w:lang w:val="en-US"/>
        </w:rPr>
        <w:fldChar w:fldCharType="separate"/>
      </w:r>
      <w:r w:rsidR="00587849" w:rsidRPr="00587849">
        <w:rPr>
          <w:rFonts w:ascii="Times New Roman" w:eastAsia="Times New Roman" w:hAnsi="Times New Roman" w:cs="Times New Roman"/>
          <w:iCs/>
          <w:noProof/>
          <w:color w:val="000000"/>
          <w:lang w:val="en-US"/>
        </w:rPr>
        <w:t>(12)</w:t>
      </w:r>
      <w:r w:rsidR="00CE7958" w:rsidRPr="00CE7958">
        <w:rPr>
          <w:rFonts w:ascii="Times New Roman" w:eastAsia="Times New Roman" w:hAnsi="Times New Roman" w:cs="Times New Roman"/>
          <w:iCs/>
          <w:color w:val="000000"/>
          <w:vertAlign w:val="superscript"/>
          <w:lang w:val="en-US"/>
        </w:rPr>
        <w:fldChar w:fldCharType="end"/>
      </w:r>
      <w:r w:rsidR="00CE7958">
        <w:rPr>
          <w:rFonts w:ascii="Times New Roman" w:eastAsia="Times New Roman" w:hAnsi="Times New Roman" w:cs="Times New Roman"/>
          <w:iCs/>
          <w:color w:val="000000"/>
          <w:lang w:val="en-US"/>
        </w:rPr>
        <w:t xml:space="preserve"> </w:t>
      </w:r>
      <w:r w:rsidRPr="007C0713">
        <w:rPr>
          <w:rFonts w:ascii="Times New Roman" w:eastAsia="Times New Roman" w:hAnsi="Times New Roman" w:cs="Times New Roman"/>
          <w:iCs/>
          <w:color w:val="000000"/>
          <w:lang w:val="en-US"/>
        </w:rPr>
        <w:t xml:space="preserve">Permenkes RI Nomor 72 Tahun 2016 </w:t>
      </w:r>
      <w:r w:rsidR="001F7358">
        <w:rPr>
          <w:rFonts w:ascii="Times New Roman" w:eastAsia="Times New Roman" w:hAnsi="Times New Roman" w:cs="Times New Roman"/>
          <w:iCs/>
          <w:color w:val="000000"/>
          <w:lang w:val="en-US"/>
        </w:rPr>
        <w:t>mentapkan</w:t>
      </w:r>
      <w:r w:rsidRPr="007C0713">
        <w:rPr>
          <w:rFonts w:ascii="Times New Roman" w:eastAsia="Times New Roman" w:hAnsi="Times New Roman" w:cs="Times New Roman"/>
          <w:iCs/>
          <w:color w:val="000000"/>
          <w:lang w:val="en-US"/>
        </w:rPr>
        <w:t xml:space="preserve"> pada proses penyimpanan, </w:t>
      </w:r>
      <w:r w:rsidRPr="007C0713">
        <w:rPr>
          <w:rFonts w:ascii="Times New Roman" w:eastAsia="Times New Roman" w:hAnsi="Times New Roman" w:cs="Times New Roman"/>
          <w:color w:val="000000"/>
          <w:lang w:val="en-US"/>
        </w:rPr>
        <w:t xml:space="preserve">harus </w:t>
      </w:r>
      <w:r w:rsidRPr="007C0713">
        <w:rPr>
          <w:rFonts w:ascii="Times New Roman" w:eastAsia="Times New Roman" w:hAnsi="Times New Roman" w:cs="Times New Roman"/>
          <w:iCs/>
          <w:color w:val="000000"/>
          <w:lang w:val="en-US"/>
        </w:rPr>
        <w:t xml:space="preserve">diberikan label </w:t>
      </w:r>
      <w:r w:rsidRPr="007C0713">
        <w:rPr>
          <w:rFonts w:ascii="Times New Roman" w:eastAsia="Times New Roman" w:hAnsi="Times New Roman" w:cs="Times New Roman"/>
          <w:i/>
          <w:iCs/>
          <w:color w:val="000000"/>
          <w:lang w:val="en-US"/>
        </w:rPr>
        <w:t>"High Alert"</w:t>
      </w:r>
      <w:r w:rsidR="00C472D8">
        <w:rPr>
          <w:rFonts w:ascii="Times New Roman" w:eastAsia="Times New Roman" w:hAnsi="Times New Roman" w:cs="Times New Roman"/>
          <w:iCs/>
          <w:color w:val="000000"/>
          <w:lang w:val="en-US"/>
        </w:rPr>
        <w:t>.</w:t>
      </w:r>
      <w:r w:rsidRPr="007C0713">
        <w:rPr>
          <w:rFonts w:ascii="Times New Roman" w:eastAsia="Times New Roman" w:hAnsi="Times New Roman" w:cs="Times New Roman"/>
          <w:i/>
          <w:iCs/>
          <w:color w:val="000000"/>
          <w:lang w:val="en-US"/>
        </w:rPr>
        <w:t xml:space="preserve"> </w:t>
      </w:r>
      <w:r w:rsidRPr="00B13D06">
        <w:rPr>
          <w:rFonts w:ascii="Times New Roman" w:eastAsia="Times New Roman" w:hAnsi="Times New Roman" w:cs="Times New Roman"/>
          <w:color w:val="000000"/>
          <w:vertAlign w:val="superscript"/>
          <w:lang w:val="en-US"/>
        </w:rPr>
        <w:fldChar w:fldCharType="begin" w:fldLock="1"/>
      </w:r>
      <w:r w:rsidR="00BD1EDF" w:rsidRPr="00B13D06">
        <w:rPr>
          <w:rFonts w:ascii="Times New Roman" w:eastAsia="Times New Roman" w:hAnsi="Times New Roman" w:cs="Times New Roman"/>
          <w:color w:val="000000"/>
          <w:vertAlign w:val="superscript"/>
          <w:lang w:val="en-US"/>
        </w:rPr>
        <w:instrText>ADDIN CSL_CITATION {"citationItems":[{"id":"ITEM-1","itemData":{"ISBN":"9789992410097","ISSN":"2301-928X","PMID":"25246403","author":[{"dropping-particle":"","family":"Menkes RI","given":"","non-dropping-particle":"","parse-names":false,"suffix":""}],"id":"ITEM-1","issued":{"date-parts":[["2016"]]},"publisher":"Kementerian Kesehatan Republik Indonesia","publisher-place":"Jakarta","title":"Peraturan Menteri Kesehatan Republik Indonesia Nomor 72 Tahun 2016 tentang Standar Pelayanan Kefarmasian di Rumah Sakit","type":"book"},"uris":["http://www.mendeley.com/documents/?uuid=7be93ede-da15-4c85-9243-0f3b721f9264"]}],"mendeley":{"formattedCitation":"(1)","plainTextFormattedCitation":"(1)","previouslyFormattedCitation":"(1)"},"properties":{"noteIndex":0},"schema":"https://github.com/citation-style-language/schema/raw/master/csl-citation.json"}</w:instrText>
      </w:r>
      <w:r w:rsidRPr="00B13D06">
        <w:rPr>
          <w:rFonts w:ascii="Times New Roman" w:eastAsia="Times New Roman" w:hAnsi="Times New Roman" w:cs="Times New Roman"/>
          <w:color w:val="000000"/>
          <w:vertAlign w:val="superscript"/>
          <w:lang w:val="en-US"/>
        </w:rPr>
        <w:fldChar w:fldCharType="separate"/>
      </w:r>
      <w:r w:rsidR="00657055" w:rsidRPr="00B13D06">
        <w:rPr>
          <w:rFonts w:ascii="Times New Roman" w:eastAsia="Times New Roman" w:hAnsi="Times New Roman" w:cs="Times New Roman"/>
          <w:noProof/>
          <w:color w:val="000000"/>
          <w:vertAlign w:val="superscript"/>
          <w:lang w:val="en-US"/>
        </w:rPr>
        <w:t>(1)</w:t>
      </w:r>
      <w:r w:rsidRPr="00B13D06">
        <w:rPr>
          <w:rFonts w:ascii="Times New Roman" w:eastAsia="Times New Roman" w:hAnsi="Times New Roman" w:cs="Times New Roman"/>
          <w:color w:val="000000"/>
          <w:vertAlign w:val="superscript"/>
        </w:rPr>
        <w:fldChar w:fldCharType="end"/>
      </w:r>
      <w:r w:rsidRPr="007C0713">
        <w:rPr>
          <w:rFonts w:ascii="Times New Roman" w:eastAsia="Times New Roman" w:hAnsi="Times New Roman" w:cs="Times New Roman"/>
          <w:i/>
          <w:iCs/>
          <w:color w:val="000000"/>
          <w:lang w:val="en-US"/>
        </w:rPr>
        <w:t xml:space="preserve"> </w:t>
      </w:r>
      <w:r w:rsidRPr="007C0713">
        <w:rPr>
          <w:rFonts w:ascii="Times New Roman" w:eastAsia="Times New Roman" w:hAnsi="Times New Roman" w:cs="Times New Roman"/>
          <w:color w:val="000000"/>
          <w:lang w:val="en-US"/>
        </w:rPr>
        <w:t xml:space="preserve">Pemberian label </w:t>
      </w:r>
      <w:r w:rsidRPr="007C0713">
        <w:rPr>
          <w:rFonts w:ascii="Times New Roman" w:eastAsia="Times New Roman" w:hAnsi="Times New Roman" w:cs="Times New Roman"/>
          <w:i/>
          <w:iCs/>
          <w:color w:val="000000"/>
          <w:lang w:val="en-US"/>
        </w:rPr>
        <w:t xml:space="preserve">"High Alert" </w:t>
      </w:r>
      <w:r w:rsidRPr="007C0713">
        <w:rPr>
          <w:rFonts w:ascii="Times New Roman" w:eastAsia="Times New Roman" w:hAnsi="Times New Roman" w:cs="Times New Roman"/>
          <w:color w:val="000000"/>
          <w:lang w:val="en-US"/>
        </w:rPr>
        <w:t xml:space="preserve">sangat penting dilakukan untuk meningkatkan rasa kehati-hatian atau kewaspadaan dalam pengambilan dan pemberian obat. Pemberian label </w:t>
      </w:r>
      <w:r w:rsidR="00B13D06" w:rsidRPr="007C0713">
        <w:rPr>
          <w:rFonts w:ascii="Times New Roman" w:eastAsia="Times New Roman" w:hAnsi="Times New Roman" w:cs="Times New Roman"/>
          <w:color w:val="000000"/>
          <w:lang w:val="en-US"/>
        </w:rPr>
        <w:t xml:space="preserve">obat </w:t>
      </w:r>
      <w:r w:rsidR="00B13D06" w:rsidRPr="007C0713">
        <w:rPr>
          <w:rFonts w:ascii="Times New Roman" w:eastAsia="Times New Roman" w:hAnsi="Times New Roman" w:cs="Times New Roman"/>
          <w:i/>
          <w:color w:val="000000"/>
          <w:lang w:val="en-US"/>
        </w:rPr>
        <w:t>high alert</w:t>
      </w:r>
      <w:r w:rsidR="00B13D06" w:rsidRPr="007C0713">
        <w:rPr>
          <w:rFonts w:ascii="Times New Roman" w:eastAsia="Times New Roman" w:hAnsi="Times New Roman" w:cs="Times New Roman"/>
          <w:color w:val="000000"/>
          <w:lang w:val="en-US"/>
        </w:rPr>
        <w:t xml:space="preserve"> </w:t>
      </w:r>
      <w:r w:rsidR="00B13D06">
        <w:rPr>
          <w:rFonts w:ascii="Times New Roman" w:eastAsia="Times New Roman" w:hAnsi="Times New Roman" w:cs="Times New Roman"/>
          <w:color w:val="000000"/>
          <w:lang w:val="en-US"/>
        </w:rPr>
        <w:t>sebagai pengenalan dini</w:t>
      </w:r>
      <w:r w:rsidRPr="007C0713">
        <w:rPr>
          <w:rFonts w:ascii="Times New Roman" w:eastAsia="Times New Roman" w:hAnsi="Times New Roman" w:cs="Times New Roman"/>
          <w:color w:val="000000"/>
          <w:lang w:val="en-US"/>
        </w:rPr>
        <w:t xml:space="preserve"> agar diberikan perlakukan khusus sesuai standar keamanan. </w:t>
      </w:r>
      <w:r w:rsidR="00B13D06">
        <w:rPr>
          <w:rFonts w:ascii="Times New Roman" w:eastAsia="Times New Roman" w:hAnsi="Times New Roman" w:cs="Times New Roman"/>
          <w:color w:val="000000"/>
          <w:lang w:val="en-US"/>
        </w:rPr>
        <w:t>Pemberian l</w:t>
      </w:r>
      <w:r w:rsidRPr="007C0713">
        <w:rPr>
          <w:rFonts w:ascii="Times New Roman" w:eastAsia="Times New Roman" w:hAnsi="Times New Roman" w:cs="Times New Roman"/>
          <w:color w:val="000000"/>
          <w:lang w:val="en-US"/>
        </w:rPr>
        <w:t xml:space="preserve">abel </w:t>
      </w:r>
      <w:r w:rsidR="00B13D06" w:rsidRPr="00B13D06">
        <w:rPr>
          <w:rFonts w:ascii="Times New Roman" w:eastAsia="Times New Roman" w:hAnsi="Times New Roman" w:cs="Times New Roman"/>
          <w:i/>
          <w:color w:val="000000"/>
          <w:lang w:val="en-US"/>
        </w:rPr>
        <w:t>high alert</w:t>
      </w:r>
      <w:r w:rsidR="00B13D06">
        <w:rPr>
          <w:rFonts w:ascii="Times New Roman" w:eastAsia="Times New Roman" w:hAnsi="Times New Roman" w:cs="Times New Roman"/>
          <w:color w:val="000000"/>
          <w:lang w:val="en-US"/>
        </w:rPr>
        <w:t xml:space="preserve"> wajib diletakkan</w:t>
      </w:r>
      <w:r w:rsidRPr="007C0713">
        <w:rPr>
          <w:rFonts w:ascii="Times New Roman" w:eastAsia="Times New Roman" w:hAnsi="Times New Roman" w:cs="Times New Roman"/>
          <w:color w:val="000000"/>
          <w:lang w:val="en-US"/>
        </w:rPr>
        <w:t xml:space="preserve"> pada bagian </w:t>
      </w:r>
      <w:r w:rsidR="00B13D06">
        <w:rPr>
          <w:rFonts w:ascii="Times New Roman" w:eastAsia="Times New Roman" w:hAnsi="Times New Roman" w:cs="Times New Roman"/>
          <w:color w:val="000000"/>
          <w:lang w:val="en-US"/>
        </w:rPr>
        <w:t xml:space="preserve">kemasan </w:t>
      </w:r>
      <w:r w:rsidRPr="007C0713">
        <w:rPr>
          <w:rFonts w:ascii="Times New Roman" w:eastAsia="Times New Roman" w:hAnsi="Times New Roman" w:cs="Times New Roman"/>
          <w:color w:val="000000"/>
          <w:lang w:val="en-US"/>
        </w:rPr>
        <w:t>yang tidak menutupi identitas obat.</w:t>
      </w:r>
      <w:r w:rsidR="002D70D2" w:rsidRPr="00B13D06">
        <w:rPr>
          <w:rFonts w:ascii="Times New Roman" w:eastAsia="Times New Roman" w:hAnsi="Times New Roman" w:cs="Times New Roman"/>
          <w:color w:val="000000"/>
          <w:vertAlign w:val="superscript"/>
          <w:lang w:val="en-US"/>
        </w:rPr>
        <w:fldChar w:fldCharType="begin" w:fldLock="1"/>
      </w:r>
      <w:r w:rsidR="00587849" w:rsidRPr="00B13D06">
        <w:rPr>
          <w:rFonts w:ascii="Times New Roman" w:eastAsia="Times New Roman" w:hAnsi="Times New Roman" w:cs="Times New Roman"/>
          <w:color w:val="000000"/>
          <w:vertAlign w:val="superscript"/>
          <w:lang w:val="en-US"/>
        </w:rPr>
        <w:instrText>ADDIN CSL_CITATION {"citationItems":[{"id":"ITEM-1","itemData":{"ISSN":"2356-3346","abstract":"Hospitals are obligated to provide services according to the patient's rightsand patient’s safety. The accuracy of patient identification and drug preservation (high alert) are parts of patient safety. At Presidential Hospital RSPAD Gatot Soebroto there are still patients who are not well identified and there are drugs (high alerts) that are not placed according to the SOP. This study aimed to found out the implementation of patient identification and drug safety (high alert) in the inpatient care unit of Presidential Hospital RSPAD GatotSoebroto by using theory of system. This research method was a qualitative descriptive by using instruments of research such as interview guide and observation sheets. Interviews were conducted with the head of the room, the secretary of the quality committee, caretaker nurse and patient safety staff of Presidential Hospital RSPAD GatotSoebroto. The results showed that the implementation of patient identification and drug safety (high alert) has been run out but not yet fully complied with as stipulated in PMK 1691/MENKES/PER/VII/2011. This was happenedbecause the human resources were inadequate, the lack of training on the nurses of the implementers, the nurses were less in compliance with the established SOP, lack of the commitment of nurses who implement the task, the delay in submitting patient safety report to KMKP. Suggestions from this research are activating the person in charge of TKPRS in the inpatient unit, assembling regular training, follow-up of SOP compliance related to monitoring patient identification and drug safetyby holding cctv and patient questionnaires for nursing evaluation, and improving the task of recording and reporting culture of patient's case.","author":[{"dropping-particle":"","family":"Sakinah","given":"Syifa","non-dropping-particle":"","parse-names":false,"suffix":""},{"dropping-particle":"","family":"Wigati","given":"Putri Asmita","non-dropping-particle":"","parse-names":false,"suffix":""},{"dropping-particle":"","family":"Arso","given":"Septo Pawelas","non-dropping-particle":"","parse-names":false,"suffix":""}],"container-title":"Jurnal Kesehatan Masyarakat","id":"ITEM-1","issue":"4","issued":{"date-parts":[["2017"]]},"page":"145-152","title":"Analisis Sasaran Keselamatan Pasien Dilihat Dari Aspek Pelaksanaan Identifikasi Pasien dan Keamanan Obat di RS Kepresidenan RSPAD Gatot Soebroto Jakarta","type":"article-journal","volume":"5"},"uris":["http://www.mendeley.com/documents/?uuid=83991f5e-8d24-4e1f-ab78-0a78be803cde"]}],"mendeley":{"formattedCitation":"(13)","plainTextFormattedCitation":"(13)","previouslyFormattedCitation":"(14)"},"properties":{"noteIndex":0},"schema":"https://github.com/citation-style-language/schema/raw/master/csl-citation.json"}</w:instrText>
      </w:r>
      <w:r w:rsidR="002D70D2" w:rsidRPr="00B13D06">
        <w:rPr>
          <w:rFonts w:ascii="Times New Roman" w:eastAsia="Times New Roman" w:hAnsi="Times New Roman" w:cs="Times New Roman"/>
          <w:color w:val="000000"/>
          <w:vertAlign w:val="superscript"/>
          <w:lang w:val="en-US"/>
        </w:rPr>
        <w:fldChar w:fldCharType="separate"/>
      </w:r>
      <w:r w:rsidR="00587849" w:rsidRPr="00B13D06">
        <w:rPr>
          <w:rFonts w:ascii="Times New Roman" w:eastAsia="Times New Roman" w:hAnsi="Times New Roman" w:cs="Times New Roman"/>
          <w:noProof/>
          <w:color w:val="000000"/>
          <w:vertAlign w:val="superscript"/>
          <w:lang w:val="en-US"/>
        </w:rPr>
        <w:t>(13)</w:t>
      </w:r>
      <w:r w:rsidR="002D70D2" w:rsidRPr="00B13D06">
        <w:rPr>
          <w:rFonts w:ascii="Times New Roman" w:eastAsia="Times New Roman" w:hAnsi="Times New Roman" w:cs="Times New Roman"/>
          <w:color w:val="000000"/>
          <w:vertAlign w:val="superscript"/>
          <w:lang w:val="en-US"/>
        </w:rPr>
        <w:fldChar w:fldCharType="end"/>
      </w:r>
      <w:r w:rsidRPr="007C0713">
        <w:rPr>
          <w:rFonts w:ascii="Times New Roman" w:eastAsia="Times New Roman" w:hAnsi="Times New Roman" w:cs="Times New Roman"/>
          <w:color w:val="000000"/>
          <w:lang w:val="en-US"/>
        </w:rPr>
        <w:t xml:space="preserve"> </w:t>
      </w:r>
      <w:r w:rsidR="00A44787">
        <w:rPr>
          <w:rFonts w:ascii="Times New Roman" w:eastAsia="Times New Roman" w:hAnsi="Times New Roman" w:cs="Times New Roman"/>
          <w:color w:val="000000"/>
          <w:lang w:val="en-US"/>
        </w:rPr>
        <w:t xml:space="preserve">Hasil penelitian </w:t>
      </w:r>
      <w:r w:rsidR="00432F06">
        <w:rPr>
          <w:rFonts w:ascii="Times New Roman" w:eastAsia="Times New Roman" w:hAnsi="Times New Roman" w:cs="Times New Roman"/>
          <w:color w:val="000000"/>
          <w:lang w:val="en-US"/>
        </w:rPr>
        <w:t>memaparkan</w:t>
      </w:r>
      <w:r w:rsidR="00A44787">
        <w:rPr>
          <w:rFonts w:ascii="Times New Roman" w:eastAsia="Times New Roman" w:hAnsi="Times New Roman" w:cs="Times New Roman"/>
          <w:color w:val="000000"/>
          <w:lang w:val="en-US"/>
        </w:rPr>
        <w:t xml:space="preserve"> bahwa </w:t>
      </w:r>
      <w:r w:rsidR="00A44787" w:rsidRPr="00A44787">
        <w:rPr>
          <w:rFonts w:ascii="Times New Roman" w:eastAsia="Times New Roman" w:hAnsi="Times New Roman" w:cs="Times New Roman"/>
          <w:color w:val="000000"/>
          <w:lang w:val="en-US"/>
        </w:rPr>
        <w:t>penandaan</w:t>
      </w:r>
      <w:r w:rsidR="00432F06">
        <w:rPr>
          <w:rFonts w:ascii="Times New Roman" w:eastAsia="Times New Roman" w:hAnsi="Times New Roman" w:cs="Times New Roman"/>
          <w:color w:val="000000"/>
          <w:lang w:val="en-US"/>
        </w:rPr>
        <w:t>/label</w:t>
      </w:r>
      <w:r w:rsidR="00A44787" w:rsidRPr="00A44787">
        <w:rPr>
          <w:rFonts w:ascii="Times New Roman" w:eastAsia="Times New Roman" w:hAnsi="Times New Roman" w:cs="Times New Roman"/>
          <w:color w:val="000000"/>
          <w:lang w:val="en-US"/>
        </w:rPr>
        <w:t xml:space="preserve"> obat </w:t>
      </w:r>
      <w:r w:rsidR="00A44787" w:rsidRPr="00A44787">
        <w:rPr>
          <w:rFonts w:ascii="Times New Roman" w:eastAsia="Times New Roman" w:hAnsi="Times New Roman" w:cs="Times New Roman"/>
          <w:i/>
          <w:color w:val="000000"/>
          <w:lang w:val="en-US"/>
        </w:rPr>
        <w:t>high alert</w:t>
      </w:r>
      <w:r w:rsidR="00A44787" w:rsidRPr="00A44787">
        <w:rPr>
          <w:rFonts w:ascii="Times New Roman" w:eastAsia="Times New Roman" w:hAnsi="Times New Roman" w:cs="Times New Roman"/>
          <w:color w:val="000000"/>
          <w:lang w:val="en-US"/>
        </w:rPr>
        <w:t xml:space="preserve"> dan LASA</w:t>
      </w:r>
      <w:r w:rsidR="00A44787">
        <w:rPr>
          <w:rFonts w:ascii="Times New Roman" w:eastAsia="Times New Roman" w:hAnsi="Times New Roman" w:cs="Times New Roman"/>
          <w:color w:val="000000"/>
          <w:lang w:val="en-US"/>
        </w:rPr>
        <w:t xml:space="preserve"> memberikan </w:t>
      </w:r>
      <w:r w:rsidR="00A44787" w:rsidRPr="00A44787">
        <w:rPr>
          <w:rFonts w:ascii="Times New Roman" w:eastAsia="Times New Roman" w:hAnsi="Times New Roman" w:cs="Times New Roman"/>
          <w:color w:val="000000"/>
          <w:lang w:val="en-US"/>
        </w:rPr>
        <w:t xml:space="preserve">pengaruh </w:t>
      </w:r>
      <w:r w:rsidR="00432F06">
        <w:rPr>
          <w:rFonts w:ascii="Times New Roman" w:eastAsia="Times New Roman" w:hAnsi="Times New Roman" w:cs="Times New Roman"/>
          <w:color w:val="000000"/>
          <w:lang w:val="en-US"/>
        </w:rPr>
        <w:t>yang</w:t>
      </w:r>
      <w:r w:rsidR="00A44787" w:rsidRPr="00A44787">
        <w:rPr>
          <w:rFonts w:ascii="Times New Roman" w:eastAsia="Times New Roman" w:hAnsi="Times New Roman" w:cs="Times New Roman"/>
          <w:color w:val="000000"/>
          <w:lang w:val="en-US"/>
        </w:rPr>
        <w:t xml:space="preserve"> signifikan terhadap risiko </w:t>
      </w:r>
      <w:r w:rsidR="00432F06">
        <w:rPr>
          <w:rFonts w:ascii="Times New Roman" w:eastAsia="Times New Roman" w:hAnsi="Times New Roman" w:cs="Times New Roman"/>
          <w:color w:val="000000"/>
          <w:lang w:val="en-US"/>
        </w:rPr>
        <w:t xml:space="preserve">terjadinya </w:t>
      </w:r>
      <w:r w:rsidR="00A44787" w:rsidRPr="00A44787">
        <w:rPr>
          <w:rFonts w:ascii="Times New Roman" w:eastAsia="Times New Roman" w:hAnsi="Times New Roman" w:cs="Times New Roman"/>
          <w:i/>
          <w:color w:val="000000"/>
          <w:lang w:val="en-US"/>
        </w:rPr>
        <w:t>human error</w:t>
      </w:r>
      <w:r w:rsidR="00A44787" w:rsidRPr="00A44787">
        <w:rPr>
          <w:rFonts w:ascii="Times New Roman" w:eastAsia="Times New Roman" w:hAnsi="Times New Roman" w:cs="Times New Roman"/>
          <w:color w:val="000000"/>
          <w:lang w:val="en-US"/>
        </w:rPr>
        <w:t xml:space="preserve">. </w:t>
      </w:r>
      <w:r w:rsidR="00A44787">
        <w:rPr>
          <w:rFonts w:ascii="Times New Roman" w:eastAsia="Times New Roman" w:hAnsi="Times New Roman" w:cs="Times New Roman"/>
          <w:color w:val="000000"/>
          <w:lang w:val="en-US"/>
        </w:rPr>
        <w:t>Apabila penandaan semakin baik, maka</w:t>
      </w:r>
      <w:r w:rsidR="00A44787" w:rsidRPr="00A44787">
        <w:rPr>
          <w:rFonts w:ascii="Times New Roman" w:eastAsia="Times New Roman" w:hAnsi="Times New Roman" w:cs="Times New Roman"/>
          <w:color w:val="000000"/>
          <w:lang w:val="en-US"/>
        </w:rPr>
        <w:t xml:space="preserve"> semakin rendah risiko terjadinya </w:t>
      </w:r>
      <w:r w:rsidR="00A44787" w:rsidRPr="00A44787">
        <w:rPr>
          <w:rFonts w:ascii="Times New Roman" w:eastAsia="Times New Roman" w:hAnsi="Times New Roman" w:cs="Times New Roman"/>
          <w:i/>
          <w:color w:val="000000"/>
          <w:lang w:val="en-US"/>
        </w:rPr>
        <w:t>human error</w:t>
      </w:r>
      <w:r w:rsidR="00A44787" w:rsidRPr="00A44787">
        <w:rPr>
          <w:rFonts w:ascii="Times New Roman" w:eastAsia="Times New Roman" w:hAnsi="Times New Roman" w:cs="Times New Roman"/>
          <w:color w:val="000000"/>
          <w:lang w:val="en-US"/>
        </w:rPr>
        <w:t xml:space="preserve">. </w:t>
      </w:r>
      <w:r w:rsidR="00BD1EDF">
        <w:rPr>
          <w:rFonts w:ascii="Times New Roman" w:eastAsia="Times New Roman" w:hAnsi="Times New Roman" w:cs="Times New Roman"/>
          <w:color w:val="000000"/>
          <w:lang w:val="en-US"/>
        </w:rPr>
        <w:t>P</w:t>
      </w:r>
      <w:r w:rsidR="00A44787" w:rsidRPr="00A44787">
        <w:rPr>
          <w:rFonts w:ascii="Times New Roman" w:eastAsia="Times New Roman" w:hAnsi="Times New Roman" w:cs="Times New Roman"/>
          <w:color w:val="000000"/>
          <w:lang w:val="en-US"/>
        </w:rPr>
        <w:t xml:space="preserve">elabelan </w:t>
      </w:r>
      <w:r w:rsidR="00BD1EDF" w:rsidRPr="00BD1EDF">
        <w:rPr>
          <w:rFonts w:ascii="Times New Roman" w:eastAsia="Times New Roman" w:hAnsi="Times New Roman" w:cs="Times New Roman"/>
          <w:i/>
          <w:color w:val="000000"/>
          <w:lang w:val="en-US"/>
        </w:rPr>
        <w:t>high alert</w:t>
      </w:r>
      <w:r w:rsidR="00BD1EDF">
        <w:rPr>
          <w:rFonts w:ascii="Times New Roman" w:eastAsia="Times New Roman" w:hAnsi="Times New Roman" w:cs="Times New Roman"/>
          <w:color w:val="000000"/>
          <w:lang w:val="en-US"/>
        </w:rPr>
        <w:t xml:space="preserve"> </w:t>
      </w:r>
      <w:r w:rsidR="00A44787" w:rsidRPr="00A44787">
        <w:rPr>
          <w:rFonts w:ascii="Times New Roman" w:eastAsia="Times New Roman" w:hAnsi="Times New Roman" w:cs="Times New Roman"/>
          <w:color w:val="000000"/>
          <w:lang w:val="en-US"/>
        </w:rPr>
        <w:t xml:space="preserve">meningkatkan </w:t>
      </w:r>
      <w:r w:rsidR="00BD1EDF">
        <w:rPr>
          <w:rFonts w:ascii="Times New Roman" w:eastAsia="Times New Roman" w:hAnsi="Times New Roman" w:cs="Times New Roman"/>
          <w:color w:val="000000"/>
          <w:lang w:val="en-US"/>
        </w:rPr>
        <w:t>kewaspadaan sehingga dapat</w:t>
      </w:r>
      <w:r w:rsidR="00A44787" w:rsidRPr="00A44787">
        <w:rPr>
          <w:rFonts w:ascii="Times New Roman" w:eastAsia="Times New Roman" w:hAnsi="Times New Roman" w:cs="Times New Roman"/>
          <w:color w:val="000000"/>
          <w:lang w:val="en-US"/>
        </w:rPr>
        <w:t xml:space="preserve"> mengurangi risik</w:t>
      </w:r>
      <w:r w:rsidR="00BD1EDF">
        <w:rPr>
          <w:rFonts w:ascii="Times New Roman" w:eastAsia="Times New Roman" w:hAnsi="Times New Roman" w:cs="Times New Roman"/>
          <w:color w:val="000000"/>
          <w:lang w:val="en-US"/>
        </w:rPr>
        <w:t>o terjadinya human error.</w:t>
      </w:r>
      <w:r w:rsidR="00BD1EDF">
        <w:rPr>
          <w:rFonts w:ascii="Times New Roman" w:eastAsia="Times New Roman" w:hAnsi="Times New Roman" w:cs="Times New Roman"/>
          <w:color w:val="000000"/>
          <w:lang w:val="en-US"/>
        </w:rPr>
        <w:fldChar w:fldCharType="begin" w:fldLock="1"/>
      </w:r>
      <w:r w:rsidR="008A327E">
        <w:rPr>
          <w:rFonts w:ascii="Times New Roman" w:eastAsia="Times New Roman" w:hAnsi="Times New Roman" w:cs="Times New Roman"/>
          <w:color w:val="000000"/>
          <w:lang w:val="en-US"/>
        </w:rPr>
        <w:instrText>ADDIN CSL_CITATION {"citationItems":[{"id":"ITEM-1","itemData":{"author":[{"dropping-particle":"","family":"Rika","given":"Neng","non-dropping-particle":"","parse-names":false,"suffix":""},{"dropping-particle":"","family":"Rusmana","given":"Wempi Eka","non-dropping-particle":"","parse-names":false,"suffix":""}],"container-title":"Journal of Science, Technology, and Entrepreneurship","id":"ITEM-1","issue":"1","issued":{"date-parts":[["2021"]]},"page":"48-54","title":"Pengaruh Penyimpanan dan Penandanaan Obat High Alert dan LASA (Look Alike Sound Alike) Terhadap Risiko Terjadinya Human Error Di Salah Satu Rumah Sakit Swasta Kota Bandung","type":"article-journal","volume":"3"},"uris":["http://www.mendeley.com/documents/?uuid=1f9b98b5-947c-4045-bd48-c5a60324c235"]}],"mendeley":{"formattedCitation":"(6)","plainTextFormattedCitation":"(6)","previouslyFormattedCitation":"(6)"},"properties":{"noteIndex":0},"schema":"https://github.com/citation-style-language/schema/raw/master/csl-citation.json"}</w:instrText>
      </w:r>
      <w:r w:rsidR="00BD1EDF">
        <w:rPr>
          <w:rFonts w:ascii="Times New Roman" w:eastAsia="Times New Roman" w:hAnsi="Times New Roman" w:cs="Times New Roman"/>
          <w:color w:val="000000"/>
          <w:lang w:val="en-US"/>
        </w:rPr>
        <w:fldChar w:fldCharType="separate"/>
      </w:r>
      <w:r w:rsidR="00BD1EDF" w:rsidRPr="00BD1EDF">
        <w:rPr>
          <w:rFonts w:ascii="Times New Roman" w:eastAsia="Times New Roman" w:hAnsi="Times New Roman" w:cs="Times New Roman"/>
          <w:noProof/>
          <w:color w:val="000000"/>
          <w:lang w:val="en-US"/>
        </w:rPr>
        <w:t>(6)</w:t>
      </w:r>
      <w:r w:rsidR="00BD1EDF">
        <w:rPr>
          <w:rFonts w:ascii="Times New Roman" w:eastAsia="Times New Roman" w:hAnsi="Times New Roman" w:cs="Times New Roman"/>
          <w:color w:val="000000"/>
          <w:lang w:val="en-US"/>
        </w:rPr>
        <w:fldChar w:fldCharType="end"/>
      </w:r>
      <w:r w:rsidR="00BD1EDF">
        <w:rPr>
          <w:rFonts w:ascii="Times New Roman" w:eastAsia="Times New Roman" w:hAnsi="Times New Roman" w:cs="Times New Roman"/>
          <w:color w:val="000000"/>
          <w:lang w:val="en-US"/>
        </w:rPr>
        <w:t xml:space="preserve"> </w:t>
      </w:r>
    </w:p>
    <w:p w:rsidR="007C0713" w:rsidRPr="007C0713" w:rsidRDefault="007C0713" w:rsidP="007C071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lang w:val="en-US"/>
        </w:rPr>
      </w:pPr>
      <w:r w:rsidRPr="007C0713">
        <w:rPr>
          <w:rFonts w:ascii="Times New Roman" w:eastAsia="Times New Roman" w:hAnsi="Times New Roman" w:cs="Times New Roman"/>
          <w:color w:val="000000"/>
          <w:lang w:val="en-US"/>
        </w:rPr>
        <w:t xml:space="preserve">Penyimpanan elektrolit konsentrat sesuai ketentuan ketiga </w:t>
      </w:r>
      <w:bookmarkStart w:id="13" w:name="_Hlk101382091"/>
      <w:r w:rsidRPr="007C0713">
        <w:rPr>
          <w:rFonts w:ascii="Times New Roman" w:eastAsia="Times New Roman" w:hAnsi="Times New Roman" w:cs="Times New Roman"/>
          <w:color w:val="000000"/>
          <w:lang w:val="en-US"/>
        </w:rPr>
        <w:t xml:space="preserve">sudah 100% </w:t>
      </w:r>
      <w:r w:rsidRPr="007C0713">
        <w:rPr>
          <w:rFonts w:ascii="Times New Roman" w:eastAsia="Times New Roman" w:hAnsi="Times New Roman" w:cs="Times New Roman"/>
          <w:iCs/>
          <w:color w:val="000000"/>
          <w:lang w:val="en-US"/>
        </w:rPr>
        <w:t xml:space="preserve">sesuai </w:t>
      </w:r>
      <w:bookmarkEnd w:id="13"/>
      <w:r w:rsidRPr="007C0713">
        <w:rPr>
          <w:rFonts w:ascii="Times New Roman" w:eastAsia="Times New Roman" w:hAnsi="Times New Roman" w:cs="Times New Roman"/>
          <w:iCs/>
          <w:color w:val="000000"/>
          <w:lang w:val="en-US"/>
        </w:rPr>
        <w:t xml:space="preserve">yaitu </w:t>
      </w:r>
      <w:r w:rsidRPr="007C0713">
        <w:rPr>
          <w:rFonts w:ascii="Times New Roman" w:eastAsia="Times New Roman" w:hAnsi="Times New Roman" w:cs="Times New Roman"/>
          <w:bCs/>
          <w:color w:val="000000"/>
          <w:lang w:val="en-US"/>
        </w:rPr>
        <w:t>obat elektrolit konsentrat</w:t>
      </w:r>
      <w:r w:rsidRPr="007C0713">
        <w:rPr>
          <w:rFonts w:ascii="Times New Roman" w:eastAsia="Times New Roman" w:hAnsi="Times New Roman" w:cs="Times New Roman"/>
          <w:iCs/>
          <w:color w:val="000000"/>
        </w:rPr>
        <w:t xml:space="preserve"> </w:t>
      </w:r>
      <w:r w:rsidRPr="007C0713">
        <w:rPr>
          <w:rFonts w:ascii="Times New Roman" w:eastAsia="Times New Roman" w:hAnsi="Times New Roman" w:cs="Times New Roman"/>
          <w:bCs/>
          <w:color w:val="000000"/>
          <w:lang w:val="en-US"/>
        </w:rPr>
        <w:t xml:space="preserve">hanya disimpan di IFRS. </w:t>
      </w:r>
      <w:r w:rsidRPr="007C0713">
        <w:rPr>
          <w:rFonts w:ascii="Times New Roman" w:eastAsia="Times New Roman" w:hAnsi="Times New Roman" w:cs="Times New Roman"/>
          <w:color w:val="000000"/>
          <w:lang w:val="en-US"/>
        </w:rPr>
        <w:t xml:space="preserve">Hasil ini serupa dengan penelitian </w:t>
      </w:r>
      <w:r w:rsidR="00B0005A">
        <w:rPr>
          <w:rFonts w:ascii="Times New Roman" w:eastAsia="Times New Roman" w:hAnsi="Times New Roman" w:cs="Times New Roman"/>
          <w:color w:val="000000"/>
          <w:lang w:val="en-US"/>
        </w:rPr>
        <w:t xml:space="preserve">yang </w:t>
      </w:r>
      <w:r w:rsidRPr="007C0713">
        <w:rPr>
          <w:rFonts w:ascii="Times New Roman" w:eastAsia="Times New Roman" w:hAnsi="Times New Roman" w:cs="Times New Roman"/>
          <w:color w:val="000000"/>
          <w:lang w:val="en-US"/>
        </w:rPr>
        <w:t xml:space="preserve">dilakukan oleh Wahyuni dkk (2021) </w:t>
      </w:r>
      <w:r w:rsidR="00B0005A">
        <w:rPr>
          <w:rFonts w:ascii="Times New Roman" w:eastAsia="Times New Roman" w:hAnsi="Times New Roman" w:cs="Times New Roman"/>
          <w:color w:val="000000"/>
          <w:lang w:val="en-US"/>
        </w:rPr>
        <w:t>yang berlokasi di</w:t>
      </w:r>
      <w:r w:rsidR="00A6083F">
        <w:rPr>
          <w:rFonts w:ascii="Times New Roman" w:eastAsia="Times New Roman" w:hAnsi="Times New Roman" w:cs="Times New Roman"/>
          <w:color w:val="000000"/>
          <w:lang w:val="en-US"/>
        </w:rPr>
        <w:t xml:space="preserve"> </w:t>
      </w:r>
      <w:r w:rsidR="00A6083F" w:rsidRPr="00A6083F">
        <w:rPr>
          <w:rFonts w:ascii="Times New Roman" w:eastAsia="Times New Roman" w:hAnsi="Times New Roman" w:cs="Times New Roman"/>
          <w:color w:val="000000"/>
        </w:rPr>
        <w:t xml:space="preserve">RS </w:t>
      </w:r>
      <w:r w:rsidR="00B0005A">
        <w:rPr>
          <w:rFonts w:ascii="Times New Roman" w:eastAsia="Times New Roman" w:hAnsi="Times New Roman" w:cs="Times New Roman"/>
          <w:color w:val="000000"/>
        </w:rPr>
        <w:t>T</w:t>
      </w:r>
      <w:r w:rsidR="00B0005A">
        <w:rPr>
          <w:rFonts w:ascii="Times New Roman" w:eastAsia="Times New Roman" w:hAnsi="Times New Roman" w:cs="Times New Roman"/>
          <w:color w:val="000000"/>
          <w:lang w:val="en-US"/>
        </w:rPr>
        <w:t>k</w:t>
      </w:r>
      <w:r w:rsidR="00A6083F">
        <w:rPr>
          <w:rFonts w:ascii="Times New Roman" w:eastAsia="Times New Roman" w:hAnsi="Times New Roman" w:cs="Times New Roman"/>
          <w:color w:val="000000"/>
        </w:rPr>
        <w:t>.IV Guntung Payung Banjarbaru</w:t>
      </w:r>
      <w:r w:rsidRPr="007C0713">
        <w:rPr>
          <w:rFonts w:ascii="Times New Roman" w:eastAsia="Times New Roman" w:hAnsi="Times New Roman" w:cs="Times New Roman"/>
          <w:color w:val="000000"/>
          <w:lang w:val="en-US"/>
        </w:rPr>
        <w:t>.</w:t>
      </w:r>
      <w:r w:rsidR="00A6083F" w:rsidRPr="00B0005A">
        <w:rPr>
          <w:rFonts w:ascii="Times New Roman" w:eastAsia="Times New Roman" w:hAnsi="Times New Roman" w:cs="Times New Roman"/>
          <w:color w:val="000000"/>
          <w:vertAlign w:val="superscript"/>
          <w:lang w:val="en-US"/>
        </w:rPr>
        <w:fldChar w:fldCharType="begin" w:fldLock="1"/>
      </w:r>
      <w:r w:rsidR="00BD1EDF" w:rsidRPr="00B0005A">
        <w:rPr>
          <w:rFonts w:ascii="Times New Roman" w:eastAsia="Times New Roman" w:hAnsi="Times New Roman" w:cs="Times New Roman"/>
          <w:color w:val="000000"/>
          <w:vertAlign w:val="superscript"/>
          <w:lang w:val="en-US"/>
        </w:rPr>
        <w:instrText>ADDIN CSL_CITATION {"citationItems":[{"id":"ITEM-1","itemData":{"DOI":"10.36387/jifi.v4i2.241","ISSN":"26213184","abstract":"Obat High Alert adalah obat yang harus diwaspadai karena sering menyebabkan terjadinya kesalahan serius (sentinel event) dan obat yang beresiko tinggi menyebabkan Reaksi Obat yang Tidak Diinginkan (ROTD). Kelompok obat High Alert diantaranya adalah resiko tinggi, obat yang terlihat mirip dan kedengarannya mirip (LASA / Look Alike Sound Alike), dan konsentrasi tinggi. Tujuan penelitian ini adalah untuk mengetahui persentase kesesuaian penyimpanan obat High Alert berdasarkan SPO di Rumah Sakit Tk. IV Guntung Payung Banjarbaru. Jenis penelitian yang digunakan adalah penelitian non eksperimental dengan metode penelitian survey deskriptif. Penelitian ini dilakukan secara cross-sectional dan Teknik sampling yang digunakan adalah teknik sampling jenuh. Penelitian dilakukan di Rumah Sakit Tk. IV Guntung Payung Banjarabaru. Alat penelitian yang digunakan pada penelitian ini adalah lembar observasi. Jumlah keseluruhan obat High Alert adalah (n=70) item, terdiri atas obat resiko tinggi (n=22); LASA (Look Alike Sound Alike) (n=45) item; dan konsentrat tinggi (n=3) item. Hasil penelitian menunjukkan persentase kesesuaian penyimpanan berdasarkan dengan SPO Rumah Sakit Tk. IV Guntung Payung Banjarbaru sebesar 77,14% (54). Sedangkan kesesuaian berdasarkan kategori, obat resiko tinggi sebesar 72,72% (16), LASA (Look Alike Sound Alike) 77,78% (35), dan Konsentrat Tinggi sebesar 100%","author":[{"dropping-particle":"","family":"Wahyuni","given":"Amaliyah","non-dropping-particle":"","parse-names":false,"suffix":""},{"dropping-particle":"","family":"Negara","given":"Ade Rita Puspa","non-dropping-particle":"","parse-names":false,"suffix":""},{"dropping-particle":"","family":"Nurmiati","given":"Nurmiati","non-dropping-particle":"","parse-names":false,"suffix":""}],"container-title":"Jurnal Insan Farmasi Indonesia","id":"ITEM-1","issue":"2","issued":{"date-parts":[["2021"]]},"page":"284-292","title":"Evaluasi Penyimpanan Obat High Alert Di Rumah Sakit Tk. IV Guntung Payung Banjarbaru","type":"article-journal","volume":"4"},"uris":["http://www.mendeley.com/documents/?uuid=e9758c15-35b9-465a-95bb-f49f0de8ac0f"]}],"mendeley":{"formattedCitation":"(8)","plainTextFormattedCitation":"(8)","previouslyFormattedCitation":"(8)"},"properties":{"noteIndex":0},"schema":"https://github.com/citation-style-language/schema/raw/master/csl-citation.json"}</w:instrText>
      </w:r>
      <w:r w:rsidR="00A6083F" w:rsidRPr="00B0005A">
        <w:rPr>
          <w:rFonts w:ascii="Times New Roman" w:eastAsia="Times New Roman" w:hAnsi="Times New Roman" w:cs="Times New Roman"/>
          <w:color w:val="000000"/>
          <w:vertAlign w:val="superscript"/>
          <w:lang w:val="en-US"/>
        </w:rPr>
        <w:fldChar w:fldCharType="separate"/>
      </w:r>
      <w:r w:rsidR="00657055" w:rsidRPr="00B0005A">
        <w:rPr>
          <w:rFonts w:ascii="Times New Roman" w:eastAsia="Times New Roman" w:hAnsi="Times New Roman" w:cs="Times New Roman"/>
          <w:noProof/>
          <w:color w:val="000000"/>
          <w:vertAlign w:val="superscript"/>
          <w:lang w:val="en-US"/>
        </w:rPr>
        <w:t>(8)</w:t>
      </w:r>
      <w:r w:rsidR="00A6083F" w:rsidRPr="00B0005A">
        <w:rPr>
          <w:rFonts w:ascii="Times New Roman" w:eastAsia="Times New Roman" w:hAnsi="Times New Roman" w:cs="Times New Roman"/>
          <w:color w:val="000000"/>
          <w:vertAlign w:val="superscript"/>
          <w:lang w:val="en-US"/>
        </w:rPr>
        <w:fldChar w:fldCharType="end"/>
      </w:r>
      <w:r w:rsidRPr="007C0713">
        <w:rPr>
          <w:rFonts w:ascii="Times New Roman" w:eastAsia="Times New Roman" w:hAnsi="Times New Roman" w:cs="Times New Roman"/>
          <w:color w:val="000000"/>
          <w:lang w:val="en-US"/>
        </w:rPr>
        <w:t xml:space="preserve"> Elektrolit konsentrat sering</w:t>
      </w:r>
      <w:r w:rsidR="00D86595">
        <w:rPr>
          <w:rFonts w:ascii="Times New Roman" w:eastAsia="Times New Roman" w:hAnsi="Times New Roman" w:cs="Times New Roman"/>
          <w:color w:val="000000"/>
          <w:lang w:val="en-US"/>
        </w:rPr>
        <w:t xml:space="preserve"> kali</w:t>
      </w:r>
      <w:r w:rsidRPr="007C0713">
        <w:rPr>
          <w:rFonts w:ascii="Times New Roman" w:eastAsia="Times New Roman" w:hAnsi="Times New Roman" w:cs="Times New Roman"/>
          <w:color w:val="000000"/>
          <w:lang w:val="en-US"/>
        </w:rPr>
        <w:t xml:space="preserve"> digunakan dalam </w:t>
      </w:r>
      <w:r w:rsidR="00D86595">
        <w:rPr>
          <w:rFonts w:ascii="Times New Roman" w:eastAsia="Times New Roman" w:hAnsi="Times New Roman" w:cs="Times New Roman"/>
          <w:color w:val="000000"/>
          <w:lang w:val="en-US"/>
        </w:rPr>
        <w:t>kondisi</w:t>
      </w:r>
      <w:r w:rsidRPr="007C0713">
        <w:rPr>
          <w:rFonts w:ascii="Times New Roman" w:eastAsia="Times New Roman" w:hAnsi="Times New Roman" w:cs="Times New Roman"/>
          <w:color w:val="000000"/>
          <w:lang w:val="en-US"/>
        </w:rPr>
        <w:t xml:space="preserve"> darurat</w:t>
      </w:r>
      <w:r w:rsidR="00D86595">
        <w:rPr>
          <w:rFonts w:ascii="Times New Roman" w:eastAsia="Times New Roman" w:hAnsi="Times New Roman" w:cs="Times New Roman"/>
          <w:color w:val="000000"/>
          <w:lang w:val="en-US"/>
        </w:rPr>
        <w:t>. Penggunaan elektrolit konsentrat</w:t>
      </w:r>
      <w:r w:rsidRPr="007C0713">
        <w:rPr>
          <w:rFonts w:ascii="Times New Roman" w:eastAsia="Times New Roman" w:hAnsi="Times New Roman" w:cs="Times New Roman"/>
          <w:color w:val="000000"/>
          <w:lang w:val="en-US"/>
        </w:rPr>
        <w:t xml:space="preserve"> </w:t>
      </w:r>
      <w:r w:rsidR="00D86595">
        <w:rPr>
          <w:rFonts w:ascii="Times New Roman" w:eastAsia="Times New Roman" w:hAnsi="Times New Roman" w:cs="Times New Roman"/>
          <w:color w:val="000000"/>
          <w:lang w:val="en-US"/>
        </w:rPr>
        <w:t xml:space="preserve">yang </w:t>
      </w:r>
      <w:r w:rsidRPr="007C0713">
        <w:rPr>
          <w:rFonts w:ascii="Times New Roman" w:eastAsia="Times New Roman" w:hAnsi="Times New Roman" w:cs="Times New Roman"/>
          <w:color w:val="000000"/>
          <w:lang w:val="en-US"/>
        </w:rPr>
        <w:t xml:space="preserve">berkaitan dengan keselamatan pasien, </w:t>
      </w:r>
      <w:r w:rsidR="00D86595">
        <w:rPr>
          <w:rFonts w:ascii="Times New Roman" w:eastAsia="Times New Roman" w:hAnsi="Times New Roman" w:cs="Times New Roman"/>
          <w:color w:val="000000"/>
          <w:lang w:val="en-US"/>
        </w:rPr>
        <w:t>contohnya</w:t>
      </w:r>
      <w:r w:rsidRPr="007C0713">
        <w:rPr>
          <w:rFonts w:ascii="Times New Roman" w:eastAsia="Times New Roman" w:hAnsi="Times New Roman" w:cs="Times New Roman"/>
          <w:color w:val="000000"/>
          <w:lang w:val="en-US"/>
        </w:rPr>
        <w:t xml:space="preserve"> </w:t>
      </w:r>
      <w:r w:rsidR="003715AF" w:rsidRPr="007C0713">
        <w:rPr>
          <w:rFonts w:ascii="Times New Roman" w:eastAsia="Times New Roman" w:hAnsi="Times New Roman" w:cs="Times New Roman"/>
          <w:color w:val="000000"/>
          <w:lang w:val="en-US"/>
        </w:rPr>
        <w:t>Magnesium Sulfat 20% dan 40%</w:t>
      </w:r>
      <w:r w:rsidR="003715AF">
        <w:rPr>
          <w:rFonts w:ascii="Times New Roman" w:eastAsia="Times New Roman" w:hAnsi="Times New Roman" w:cs="Times New Roman"/>
          <w:color w:val="000000"/>
          <w:lang w:val="en-US"/>
        </w:rPr>
        <w:t>;</w:t>
      </w:r>
      <w:r w:rsidR="003715AF" w:rsidRPr="007C0713">
        <w:rPr>
          <w:rFonts w:ascii="Times New Roman" w:eastAsia="Times New Roman" w:hAnsi="Times New Roman" w:cs="Times New Roman"/>
          <w:color w:val="000000"/>
          <w:lang w:val="en-US"/>
        </w:rPr>
        <w:t xml:space="preserve"> </w:t>
      </w:r>
      <w:r w:rsidRPr="007C0713">
        <w:rPr>
          <w:rFonts w:ascii="Times New Roman" w:eastAsia="Times New Roman" w:hAnsi="Times New Roman" w:cs="Times New Roman"/>
          <w:color w:val="000000"/>
          <w:lang w:val="en-US"/>
        </w:rPr>
        <w:t xml:space="preserve">Natrium Klorida lebih pekat dari 0,9%, dan Natrium Bikarbonat. </w:t>
      </w:r>
      <w:r w:rsidR="003715AF">
        <w:rPr>
          <w:rFonts w:ascii="Times New Roman" w:eastAsia="Times New Roman" w:hAnsi="Times New Roman" w:cs="Times New Roman"/>
          <w:color w:val="000000"/>
          <w:lang w:val="en-US"/>
        </w:rPr>
        <w:t xml:space="preserve">Apabila </w:t>
      </w:r>
      <w:r w:rsidR="003715AF" w:rsidRPr="007C0713">
        <w:rPr>
          <w:rFonts w:ascii="Times New Roman" w:eastAsia="Times New Roman" w:hAnsi="Times New Roman" w:cs="Times New Roman"/>
          <w:color w:val="000000"/>
          <w:lang w:val="en-US"/>
        </w:rPr>
        <w:t>diberikan secara langsung di unit pelayanan pasien atau pada keadaan darurat</w:t>
      </w:r>
      <w:r w:rsidR="003715AF">
        <w:rPr>
          <w:rFonts w:ascii="Times New Roman" w:eastAsia="Times New Roman" w:hAnsi="Times New Roman" w:cs="Times New Roman"/>
          <w:color w:val="000000"/>
          <w:lang w:val="en-US"/>
        </w:rPr>
        <w:t>, e</w:t>
      </w:r>
      <w:r w:rsidRPr="007C0713">
        <w:rPr>
          <w:rFonts w:ascii="Times New Roman" w:eastAsia="Times New Roman" w:hAnsi="Times New Roman" w:cs="Times New Roman"/>
          <w:color w:val="000000"/>
          <w:lang w:val="en-US"/>
        </w:rPr>
        <w:t xml:space="preserve">lektrolit konsentrat dapat menyebabkan terjadinya </w:t>
      </w:r>
      <w:r w:rsidRPr="007C0713">
        <w:rPr>
          <w:rFonts w:ascii="Times New Roman" w:eastAsia="Times New Roman" w:hAnsi="Times New Roman" w:cs="Times New Roman"/>
          <w:i/>
          <w:iCs/>
          <w:color w:val="000000"/>
          <w:lang w:val="en-US"/>
        </w:rPr>
        <w:t>medication error</w:t>
      </w:r>
      <w:r w:rsidR="003715AF">
        <w:rPr>
          <w:rFonts w:ascii="Times New Roman" w:eastAsia="Times New Roman" w:hAnsi="Times New Roman" w:cs="Times New Roman"/>
          <w:color w:val="000000"/>
          <w:lang w:val="en-US"/>
        </w:rPr>
        <w:t xml:space="preserve">. Elektrolit konsentrat </w:t>
      </w:r>
      <w:r w:rsidRPr="007C0713">
        <w:rPr>
          <w:rFonts w:ascii="Times New Roman" w:eastAsia="Times New Roman" w:hAnsi="Times New Roman" w:cs="Times New Roman"/>
          <w:color w:val="000000"/>
          <w:lang w:val="en-US"/>
        </w:rPr>
        <w:t>seharusnya diencerkan terlebih dahulu.</w:t>
      </w:r>
    </w:p>
    <w:p w:rsidR="007C0713" w:rsidRPr="007C0713" w:rsidRDefault="007C0713" w:rsidP="007C0713">
      <w:pPr>
        <w:pBdr>
          <w:top w:val="nil"/>
          <w:left w:val="nil"/>
          <w:bottom w:val="nil"/>
          <w:right w:val="nil"/>
          <w:between w:val="nil"/>
        </w:pBdr>
        <w:spacing w:after="0" w:line="240" w:lineRule="auto"/>
        <w:ind w:firstLine="709"/>
        <w:jc w:val="both"/>
        <w:rPr>
          <w:rFonts w:ascii="Times New Roman" w:eastAsia="Times New Roman" w:hAnsi="Times New Roman" w:cs="Times New Roman"/>
          <w:iCs/>
          <w:color w:val="000000"/>
          <w:lang w:val="en-US"/>
        </w:rPr>
      </w:pPr>
      <w:r w:rsidRPr="007C0713">
        <w:rPr>
          <w:rFonts w:ascii="Times New Roman" w:eastAsia="Times New Roman" w:hAnsi="Times New Roman" w:cs="Times New Roman"/>
          <w:iCs/>
          <w:color w:val="000000"/>
          <w:lang w:val="en-US"/>
        </w:rPr>
        <w:t xml:space="preserve">Penyimpanan golongan narkotika sudah 100% sesuai dengan ketentuan keempat pada </w:t>
      </w:r>
      <w:bookmarkStart w:id="14" w:name="_Hlk104052880"/>
      <w:r w:rsidRPr="007C0713">
        <w:rPr>
          <w:rFonts w:ascii="Times New Roman" w:eastAsia="Times New Roman" w:hAnsi="Times New Roman" w:cs="Times New Roman"/>
          <w:iCs/>
          <w:color w:val="000000"/>
          <w:lang w:val="en-US"/>
        </w:rPr>
        <w:t xml:space="preserve">Panduan Pengelolaan </w:t>
      </w:r>
      <w:r w:rsidRPr="007C0713">
        <w:rPr>
          <w:rFonts w:ascii="Times New Roman" w:eastAsia="Times New Roman" w:hAnsi="Times New Roman" w:cs="Times New Roman"/>
          <w:i/>
          <w:iCs/>
          <w:color w:val="000000"/>
          <w:lang w:val="en-US"/>
        </w:rPr>
        <w:t>High Alert Medication.</w:t>
      </w:r>
      <w:r w:rsidRPr="007C0713">
        <w:rPr>
          <w:rFonts w:ascii="Times New Roman" w:eastAsia="Times New Roman" w:hAnsi="Times New Roman" w:cs="Times New Roman"/>
          <w:iCs/>
          <w:color w:val="000000"/>
          <w:lang w:val="en-US"/>
        </w:rPr>
        <w:t xml:space="preserve"> </w:t>
      </w:r>
      <w:bookmarkEnd w:id="14"/>
      <w:r w:rsidRPr="007C0713">
        <w:rPr>
          <w:rFonts w:ascii="Times New Roman" w:eastAsia="Times New Roman" w:hAnsi="Times New Roman" w:cs="Times New Roman"/>
          <w:iCs/>
          <w:color w:val="000000"/>
          <w:lang w:val="en-US"/>
        </w:rPr>
        <w:t xml:space="preserve">Golongan narkotika disimpan dalam lemari yang kokoh, tidak mudah dipindahkan dan memiliki dua kunci yang berbeda </w:t>
      </w:r>
      <w:r w:rsidRPr="007C0713">
        <w:rPr>
          <w:rFonts w:ascii="Times New Roman" w:eastAsia="Times New Roman" w:hAnsi="Times New Roman" w:cs="Times New Roman"/>
          <w:i/>
          <w:iCs/>
          <w:color w:val="000000"/>
          <w:lang w:val="en-US"/>
        </w:rPr>
        <w:t>(doublelock)</w:t>
      </w:r>
      <w:r w:rsidRPr="007C0713">
        <w:rPr>
          <w:rFonts w:ascii="Times New Roman" w:eastAsia="Times New Roman" w:hAnsi="Times New Roman" w:cs="Times New Roman"/>
          <w:color w:val="000000"/>
          <w:lang w:val="en-US"/>
        </w:rPr>
        <w:t>, dilengkapi dengan kartu stok untuk mengetahui pengeluaran dan pemasukan obat</w:t>
      </w:r>
      <w:r w:rsidRPr="007C0713">
        <w:rPr>
          <w:rFonts w:ascii="Times New Roman" w:eastAsia="Times New Roman" w:hAnsi="Times New Roman" w:cs="Times New Roman"/>
          <w:iCs/>
          <w:color w:val="000000"/>
          <w:lang w:val="en-US"/>
        </w:rPr>
        <w:t>.</w:t>
      </w:r>
      <w:r w:rsidRPr="007C0713">
        <w:rPr>
          <w:rFonts w:ascii="Times New Roman" w:eastAsia="Times New Roman" w:hAnsi="Times New Roman" w:cs="Times New Roman"/>
          <w:color w:val="000000"/>
          <w:lang w:val="en-US"/>
        </w:rPr>
        <w:t xml:space="preserve"> </w:t>
      </w:r>
      <w:r w:rsidRPr="007C0713">
        <w:rPr>
          <w:rFonts w:ascii="Times New Roman" w:eastAsia="Times New Roman" w:hAnsi="Times New Roman" w:cs="Times New Roman"/>
          <w:iCs/>
          <w:color w:val="000000"/>
          <w:lang w:val="en-US"/>
        </w:rPr>
        <w:t>Penyimpanan golongan narkotika sudah memenuhi standar penyimpanan obat narkotika yang ditetapkan pada Peraturan Menteri Kesehatan No.3 Tahun 2015</w:t>
      </w:r>
      <w:r w:rsidR="00A6083F">
        <w:rPr>
          <w:rFonts w:ascii="Times New Roman" w:eastAsia="Times New Roman" w:hAnsi="Times New Roman" w:cs="Times New Roman"/>
          <w:iCs/>
          <w:color w:val="000000"/>
          <w:lang w:val="en-US"/>
        </w:rPr>
        <w:t>.</w:t>
      </w:r>
      <w:r w:rsidRPr="00157D66">
        <w:rPr>
          <w:rFonts w:ascii="Times New Roman" w:eastAsia="Times New Roman" w:hAnsi="Times New Roman" w:cs="Times New Roman"/>
          <w:color w:val="000000"/>
          <w:vertAlign w:val="superscript"/>
          <w:lang w:val="en-US"/>
        </w:rPr>
        <w:fldChar w:fldCharType="begin" w:fldLock="1"/>
      </w:r>
      <w:r w:rsidR="00587849" w:rsidRPr="00157D66">
        <w:rPr>
          <w:rFonts w:ascii="Times New Roman" w:eastAsia="Times New Roman" w:hAnsi="Times New Roman" w:cs="Times New Roman"/>
          <w:color w:val="000000"/>
          <w:vertAlign w:val="superscript"/>
          <w:lang w:val="en-US"/>
        </w:rPr>
        <w:instrText>ADDIN CSL_CITATION {"citationItems":[{"id":"ITEM-1","itemData":{"ISBN":"9788578110796","ISSN":"1098-6596","PMID":"25246403","abstract":"Seiring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Kata","author":[{"dropping-particle":"","family":"Menkes RI","given":"","non-dropping-particle":"","parse-names":false,"suffix":""}],"id":"ITEM-1","issued":{"date-parts":[["2015"]]},"publisher":"Kementerian Kesehatan Republik Indonesia","publisher-place":"Jakarta","title":"Peraturan Menteri Kesehatan Republik Indonesia Nomor 3 Tahun 2015 Tentang Peredaran, Penyimpanan, Pemusnahan, Dan Pelaporan Narkotika, Psikotropika, dan Prekursor Farmasi","type":"book"},"uris":["http://www.mendeley.com/documents/?uuid=267e85cd-4283-416a-9c5c-6b0a5e2491a5"]}],"mendeley":{"formattedCitation":"(14)","plainTextFormattedCitation":"(14)","previouslyFormattedCitation":"(15)"},"properties":{"noteIndex":0},"schema":"https://github.com/citation-style-language/schema/raw/master/csl-citation.json"}</w:instrText>
      </w:r>
      <w:r w:rsidRPr="00157D66">
        <w:rPr>
          <w:rFonts w:ascii="Times New Roman" w:eastAsia="Times New Roman" w:hAnsi="Times New Roman" w:cs="Times New Roman"/>
          <w:color w:val="000000"/>
          <w:vertAlign w:val="superscript"/>
          <w:lang w:val="en-US"/>
        </w:rPr>
        <w:fldChar w:fldCharType="separate"/>
      </w:r>
      <w:r w:rsidR="00587849" w:rsidRPr="00157D66">
        <w:rPr>
          <w:rFonts w:ascii="Times New Roman" w:eastAsia="Times New Roman" w:hAnsi="Times New Roman" w:cs="Times New Roman"/>
          <w:noProof/>
          <w:color w:val="000000"/>
          <w:vertAlign w:val="superscript"/>
          <w:lang w:val="en-US"/>
        </w:rPr>
        <w:t>(14)</w:t>
      </w:r>
      <w:r w:rsidRPr="00157D66">
        <w:rPr>
          <w:rFonts w:ascii="Times New Roman" w:eastAsia="Times New Roman" w:hAnsi="Times New Roman" w:cs="Times New Roman"/>
          <w:color w:val="000000"/>
          <w:vertAlign w:val="superscript"/>
        </w:rPr>
        <w:fldChar w:fldCharType="end"/>
      </w:r>
    </w:p>
    <w:p w:rsidR="007C0713" w:rsidRPr="007C0713" w:rsidRDefault="007C0713" w:rsidP="007C0713">
      <w:pPr>
        <w:pBdr>
          <w:top w:val="nil"/>
          <w:left w:val="nil"/>
          <w:bottom w:val="nil"/>
          <w:right w:val="nil"/>
          <w:between w:val="nil"/>
        </w:pBdr>
        <w:spacing w:after="0" w:line="240" w:lineRule="auto"/>
        <w:ind w:firstLine="709"/>
        <w:jc w:val="both"/>
        <w:rPr>
          <w:rFonts w:ascii="Times New Roman" w:eastAsia="Times New Roman" w:hAnsi="Times New Roman" w:cs="Times New Roman"/>
          <w:iCs/>
          <w:color w:val="000000"/>
          <w:lang w:val="en-US"/>
        </w:rPr>
      </w:pPr>
      <w:r w:rsidRPr="007C0713">
        <w:rPr>
          <w:rFonts w:ascii="Times New Roman" w:eastAsia="Times New Roman" w:hAnsi="Times New Roman" w:cs="Times New Roman"/>
          <w:iCs/>
          <w:color w:val="000000"/>
          <w:lang w:val="en-US"/>
        </w:rPr>
        <w:lastRenderedPageBreak/>
        <w:t xml:space="preserve">Kesesuaian penyimpanan </w:t>
      </w:r>
      <w:r w:rsidRPr="007C0713">
        <w:rPr>
          <w:rFonts w:ascii="Times New Roman" w:eastAsia="Times New Roman" w:hAnsi="Times New Roman" w:cs="Times New Roman"/>
          <w:i/>
          <w:iCs/>
          <w:color w:val="000000"/>
          <w:lang w:val="en-US"/>
        </w:rPr>
        <w:t>high alert medication</w:t>
      </w:r>
      <w:r w:rsidRPr="007C0713">
        <w:rPr>
          <w:rFonts w:ascii="Times New Roman" w:eastAsia="Times New Roman" w:hAnsi="Times New Roman" w:cs="Times New Roman"/>
          <w:iCs/>
          <w:color w:val="000000"/>
          <w:lang w:val="en-US"/>
        </w:rPr>
        <w:t xml:space="preserve"> dengan ketentuan kelima, keenam dan ketujuh </w:t>
      </w:r>
      <w:bookmarkStart w:id="15" w:name="_Hlk104129768"/>
      <w:r w:rsidRPr="007C0713">
        <w:rPr>
          <w:rFonts w:ascii="Times New Roman" w:eastAsia="Times New Roman" w:hAnsi="Times New Roman" w:cs="Times New Roman"/>
          <w:iCs/>
          <w:color w:val="000000"/>
          <w:lang w:val="en-US"/>
        </w:rPr>
        <w:t xml:space="preserve">pada Panduan Pengelolaan </w:t>
      </w:r>
      <w:r w:rsidRPr="007C0713">
        <w:rPr>
          <w:rFonts w:ascii="Times New Roman" w:eastAsia="Times New Roman" w:hAnsi="Times New Roman" w:cs="Times New Roman"/>
          <w:i/>
          <w:iCs/>
          <w:color w:val="000000"/>
          <w:lang w:val="en-US"/>
        </w:rPr>
        <w:t>High Alert Medication</w:t>
      </w:r>
      <w:r w:rsidRPr="007C0713">
        <w:rPr>
          <w:rFonts w:ascii="Times New Roman" w:eastAsia="Times New Roman" w:hAnsi="Times New Roman" w:cs="Times New Roman"/>
          <w:iCs/>
          <w:color w:val="000000"/>
          <w:lang w:val="en-US"/>
        </w:rPr>
        <w:t xml:space="preserve"> </w:t>
      </w:r>
      <w:bookmarkEnd w:id="15"/>
      <w:r w:rsidRPr="007C0713">
        <w:rPr>
          <w:rFonts w:ascii="Times New Roman" w:eastAsia="Times New Roman" w:hAnsi="Times New Roman" w:cs="Times New Roman"/>
          <w:iCs/>
          <w:color w:val="000000"/>
          <w:lang w:val="en-US"/>
        </w:rPr>
        <w:t>sudah sesuai ketentuan (100%). Penyimpanan obat anestesi dan obat pelumpuh otot disimpan di tempat yang hanya bisa diakses oleh dokter, perawat dan staf farmasi. Hal ini juga dilakukan untuk meningkatkan keamanan</w:t>
      </w:r>
      <w:r w:rsidRPr="007C0713">
        <w:rPr>
          <w:rFonts w:ascii="Times New Roman" w:eastAsia="Times New Roman" w:hAnsi="Times New Roman" w:cs="Times New Roman"/>
          <w:i/>
          <w:iCs/>
          <w:color w:val="000000"/>
          <w:lang w:val="en-US"/>
        </w:rPr>
        <w:t xml:space="preserve"> high alert medication </w:t>
      </w:r>
      <w:r w:rsidRPr="007C0713">
        <w:rPr>
          <w:rFonts w:ascii="Times New Roman" w:eastAsia="Times New Roman" w:hAnsi="Times New Roman" w:cs="Times New Roman"/>
          <w:color w:val="000000"/>
          <w:lang w:val="en-US"/>
        </w:rPr>
        <w:t xml:space="preserve">dari </w:t>
      </w:r>
      <w:r w:rsidRPr="007C0713">
        <w:rPr>
          <w:rFonts w:ascii="Times New Roman" w:eastAsia="Times New Roman" w:hAnsi="Times New Roman" w:cs="Times New Roman"/>
          <w:iCs/>
          <w:color w:val="000000"/>
          <w:lang w:val="en-US"/>
        </w:rPr>
        <w:t>kehilangan dan penyalahgunaan obat serta</w:t>
      </w:r>
      <w:r w:rsidRPr="007C0713">
        <w:rPr>
          <w:rFonts w:ascii="Times New Roman" w:eastAsia="Times New Roman" w:hAnsi="Times New Roman" w:cs="Times New Roman"/>
          <w:color w:val="000000"/>
          <w:lang w:val="en-US"/>
        </w:rPr>
        <w:t xml:space="preserve"> </w:t>
      </w:r>
      <w:r w:rsidRPr="007C0713">
        <w:rPr>
          <w:rFonts w:ascii="Times New Roman" w:eastAsia="Times New Roman" w:hAnsi="Times New Roman" w:cs="Times New Roman"/>
          <w:iCs/>
          <w:color w:val="000000"/>
          <w:lang w:val="en-US"/>
        </w:rPr>
        <w:t xml:space="preserve">mencegah penatalaksanaan yang kurang hati-hati. Penyimpanan Insulin dan Heparin sudah sesuai yaitu hanya disimpan di Instalasi Farmasi Rumah Sakit atau di area yang terkunci di mana obat diresepkan. Penyimpanan Insulin di </w:t>
      </w:r>
      <w:r w:rsidRPr="007C0713">
        <w:rPr>
          <w:rFonts w:ascii="Times New Roman" w:eastAsia="Times New Roman" w:hAnsi="Times New Roman" w:cs="Times New Roman"/>
          <w:iCs/>
          <w:color w:val="000000"/>
        </w:rPr>
        <w:t>disimpan pada lemari pendingin</w:t>
      </w:r>
      <w:r w:rsidRPr="007C0713">
        <w:rPr>
          <w:rFonts w:ascii="Times New Roman" w:eastAsia="Times New Roman" w:hAnsi="Times New Roman" w:cs="Times New Roman"/>
          <w:iCs/>
          <w:color w:val="000000"/>
          <w:lang w:val="en-US"/>
        </w:rPr>
        <w:t xml:space="preserve"> </w:t>
      </w:r>
      <w:r w:rsidRPr="007C0713">
        <w:rPr>
          <w:rFonts w:ascii="Times New Roman" w:eastAsia="Times New Roman" w:hAnsi="Times New Roman" w:cs="Times New Roman"/>
          <w:iCs/>
          <w:color w:val="000000"/>
        </w:rPr>
        <w:t>pada suhu 2-8</w:t>
      </w:r>
      <w:r w:rsidRPr="007C0713">
        <w:rPr>
          <w:rFonts w:ascii="Times New Roman" w:eastAsia="Times New Roman" w:hAnsi="Times New Roman" w:cs="Times New Roman"/>
          <w:iCs/>
          <w:color w:val="000000"/>
          <w:vertAlign w:val="superscript"/>
        </w:rPr>
        <w:t>0</w:t>
      </w:r>
      <w:r w:rsidRPr="007C0713">
        <w:rPr>
          <w:rFonts w:ascii="Times New Roman" w:eastAsia="Times New Roman" w:hAnsi="Times New Roman" w:cs="Times New Roman"/>
          <w:iCs/>
          <w:color w:val="000000"/>
        </w:rPr>
        <w:t>C</w:t>
      </w:r>
      <w:r w:rsidRPr="007C0713">
        <w:rPr>
          <w:rFonts w:ascii="Times New Roman" w:eastAsia="Times New Roman" w:hAnsi="Times New Roman" w:cs="Times New Roman"/>
          <w:iCs/>
          <w:color w:val="000000"/>
          <w:lang w:val="en-US"/>
        </w:rPr>
        <w:t>,</w:t>
      </w:r>
      <w:r w:rsidRPr="007C0713">
        <w:rPr>
          <w:rFonts w:ascii="Times New Roman" w:eastAsia="Times New Roman" w:hAnsi="Times New Roman" w:cs="Times New Roman"/>
          <w:iCs/>
          <w:color w:val="000000"/>
        </w:rPr>
        <w:t xml:space="preserve"> </w:t>
      </w:r>
      <w:r w:rsidRPr="007C0713">
        <w:rPr>
          <w:rFonts w:ascii="Times New Roman" w:eastAsia="Times New Roman" w:hAnsi="Times New Roman" w:cs="Times New Roman"/>
          <w:iCs/>
          <w:color w:val="000000"/>
          <w:lang w:val="en-US"/>
        </w:rPr>
        <w:t xml:space="preserve">dilengkapi dengan thermometer dan list untuk pemantauan suhu kulkas. Penyimpanan Dextrose ≥ 20% hanya disimpan di Instalasi Farmasi Rumah Sakit dan Troli Emergensi. Keamanan </w:t>
      </w:r>
      <w:r w:rsidRPr="007C0713">
        <w:rPr>
          <w:rFonts w:ascii="Times New Roman" w:eastAsia="Times New Roman" w:hAnsi="Times New Roman" w:cs="Times New Roman"/>
          <w:i/>
          <w:iCs/>
          <w:color w:val="000000"/>
          <w:lang w:val="en-US"/>
        </w:rPr>
        <w:t xml:space="preserve">high alert medication </w:t>
      </w:r>
      <w:r w:rsidRPr="007C0713">
        <w:rPr>
          <w:rFonts w:ascii="Times New Roman" w:eastAsia="Times New Roman" w:hAnsi="Times New Roman" w:cs="Times New Roman"/>
          <w:iCs/>
          <w:color w:val="000000"/>
          <w:lang w:val="en-US"/>
        </w:rPr>
        <w:t xml:space="preserve">dapat ditingkatkan dengan cara </w:t>
      </w:r>
      <w:r w:rsidRPr="007C0713">
        <w:rPr>
          <w:rFonts w:ascii="Times New Roman" w:eastAsia="Times New Roman" w:hAnsi="Times New Roman" w:cs="Times New Roman"/>
          <w:i/>
          <w:iCs/>
          <w:color w:val="000000"/>
          <w:lang w:val="en-US"/>
        </w:rPr>
        <w:t xml:space="preserve">high alert medication </w:t>
      </w:r>
      <w:r w:rsidRPr="007C0713">
        <w:rPr>
          <w:rFonts w:ascii="Times New Roman" w:eastAsia="Times New Roman" w:hAnsi="Times New Roman" w:cs="Times New Roman"/>
          <w:iCs/>
          <w:color w:val="000000"/>
          <w:lang w:val="en-US"/>
        </w:rPr>
        <w:t>harus disimpan di Instalasi Farmasi/Unit/Depo</w:t>
      </w:r>
      <w:r w:rsidRPr="007C0713">
        <w:rPr>
          <w:rFonts w:ascii="Times New Roman" w:eastAsia="Times New Roman" w:hAnsi="Times New Roman" w:cs="Times New Roman"/>
          <w:iCs/>
          <w:color w:val="000000"/>
        </w:rPr>
        <w:t xml:space="preserve"> </w:t>
      </w:r>
      <w:r w:rsidRPr="007C0713">
        <w:rPr>
          <w:rFonts w:ascii="Times New Roman" w:eastAsia="Times New Roman" w:hAnsi="Times New Roman" w:cs="Times New Roman"/>
          <w:iCs/>
          <w:color w:val="000000"/>
          <w:lang w:val="en-US"/>
        </w:rPr>
        <w:t xml:space="preserve">dibawah tanggung jawab apoteker pada lemari </w:t>
      </w:r>
      <w:r w:rsidRPr="007C0713">
        <w:rPr>
          <w:rFonts w:ascii="Times New Roman" w:eastAsia="Times New Roman" w:hAnsi="Times New Roman" w:cs="Times New Roman"/>
          <w:iCs/>
          <w:color w:val="000000"/>
        </w:rPr>
        <w:t>terkunci</w:t>
      </w:r>
      <w:r w:rsidRPr="007C0713">
        <w:rPr>
          <w:rFonts w:ascii="Times New Roman" w:eastAsia="Times New Roman" w:hAnsi="Times New Roman" w:cs="Times New Roman"/>
          <w:iCs/>
          <w:color w:val="000000"/>
          <w:lang w:val="en-US"/>
        </w:rPr>
        <w:t xml:space="preserve"> atau di area terkunci</w:t>
      </w:r>
      <w:r w:rsidR="006C62EE">
        <w:rPr>
          <w:rFonts w:ascii="Times New Roman" w:eastAsia="Times New Roman" w:hAnsi="Times New Roman" w:cs="Times New Roman"/>
          <w:iCs/>
          <w:color w:val="000000"/>
          <w:lang w:val="en-US"/>
        </w:rPr>
        <w:t>.</w:t>
      </w:r>
      <w:r w:rsidRPr="009E4BCD">
        <w:rPr>
          <w:rFonts w:ascii="Times New Roman" w:eastAsia="Times New Roman" w:hAnsi="Times New Roman" w:cs="Times New Roman"/>
          <w:color w:val="000000"/>
          <w:vertAlign w:val="superscript"/>
          <w:lang w:val="en-US"/>
        </w:rPr>
        <w:fldChar w:fldCharType="begin" w:fldLock="1"/>
      </w:r>
      <w:r w:rsidR="00BD1EDF" w:rsidRPr="009E4BCD">
        <w:rPr>
          <w:rFonts w:ascii="Times New Roman" w:eastAsia="Times New Roman" w:hAnsi="Times New Roman" w:cs="Times New Roman"/>
          <w:color w:val="000000"/>
          <w:vertAlign w:val="superscript"/>
          <w:lang w:val="en-US"/>
        </w:rPr>
        <w:instrText>ADDIN CSL_CITATION {"citationItems":[{"id":"ITEM-1","itemData":{"abstract":"Akreditasi Rumah Sakit di Indonesia dilaksanakan untuk menilai kepatuhan rumah sakit terhadap standa akreditasi. Akreditasi rumah sakit yang sudah mulai dilaksanakan sejak tahun 1995 di Indonesia, selama ini menggunakan standar akreditasi berdasarkan tahun berapa standar tersebut mulai dipergunakan untuk penilaian, sehingga selama ini belum pernah ada Standar Nasional Akreditasi Rumah Sakit di Indonesia, sedangkan status akreditasi saat ini ada status akreditasi nasional dan status akreditasi internasional, maka di Indonesia perlu ada Standar Nasional Akreditasi Rumah Sakit. Berdasarkan hal tersebut maka standar akreditasi untuk rumah sakit yang mulai diberlakukan pada Januari 2018 ini diberi nama Standar Nasional Akreditasi Rumah Sakit Edisi 1 dan disingkat menjadi SNARS Edisi 1. Standar Nasional Akreditasi Rumah Sakit Edisi 1 dan disingat menjadi SNARS edisi 1.","author":[{"dropping-particle":"","family":"KARS","given":"","non-dropping-particle":"","parse-names":false,"suffix":""}],"container-title":"Standar Nasional Akreditasi Rumah Sakit","id":"ITEM-1","issued":{"date-parts":[["2017"]]},"number-of-pages":"0-421","publisher":"Komisi Akreditasi Rumah Sakit","publisher-place":"Jakarta","title":"Standar Nasional Akreditasi Rumah Sakit Edisi 1","type":"book","volume":"1"},"uris":["http://www.mendeley.com/documents/?uuid=8acdd7ed-69a4-408a-a541-316bb253f657"]}],"mendeley":{"formattedCitation":"(5)","plainTextFormattedCitation":"(5)","previouslyFormattedCitation":"(5)"},"properties":{"noteIndex":0},"schema":"https://github.com/citation-style-language/schema/raw/master/csl-citation.json"}</w:instrText>
      </w:r>
      <w:r w:rsidRPr="009E4BCD">
        <w:rPr>
          <w:rFonts w:ascii="Times New Roman" w:eastAsia="Times New Roman" w:hAnsi="Times New Roman" w:cs="Times New Roman"/>
          <w:color w:val="000000"/>
          <w:vertAlign w:val="superscript"/>
          <w:lang w:val="en-US"/>
        </w:rPr>
        <w:fldChar w:fldCharType="separate"/>
      </w:r>
      <w:r w:rsidR="00657055" w:rsidRPr="009E4BCD">
        <w:rPr>
          <w:rFonts w:ascii="Times New Roman" w:eastAsia="Times New Roman" w:hAnsi="Times New Roman" w:cs="Times New Roman"/>
          <w:noProof/>
          <w:color w:val="000000"/>
          <w:vertAlign w:val="superscript"/>
          <w:lang w:val="en-US"/>
        </w:rPr>
        <w:t>(5)</w:t>
      </w:r>
      <w:r w:rsidRPr="009E4BCD">
        <w:rPr>
          <w:rFonts w:ascii="Times New Roman" w:eastAsia="Times New Roman" w:hAnsi="Times New Roman" w:cs="Times New Roman"/>
          <w:color w:val="000000"/>
          <w:vertAlign w:val="superscript"/>
        </w:rPr>
        <w:fldChar w:fldCharType="end"/>
      </w:r>
    </w:p>
    <w:p w:rsidR="007C0713" w:rsidRPr="007C0713" w:rsidRDefault="007C0713" w:rsidP="007C0713">
      <w:pPr>
        <w:pBdr>
          <w:top w:val="nil"/>
          <w:left w:val="nil"/>
          <w:bottom w:val="nil"/>
          <w:right w:val="nil"/>
          <w:between w:val="nil"/>
        </w:pBdr>
        <w:spacing w:after="0" w:line="240" w:lineRule="auto"/>
        <w:ind w:firstLine="709"/>
        <w:jc w:val="both"/>
        <w:rPr>
          <w:rFonts w:ascii="Times New Roman" w:eastAsia="Times New Roman" w:hAnsi="Times New Roman" w:cs="Times New Roman"/>
          <w:iCs/>
          <w:color w:val="000000"/>
          <w:lang w:val="en-US"/>
        </w:rPr>
      </w:pPr>
      <w:r w:rsidRPr="007C0713">
        <w:rPr>
          <w:rFonts w:ascii="Times New Roman" w:eastAsia="Times New Roman" w:hAnsi="Times New Roman" w:cs="Times New Roman"/>
          <w:i/>
          <w:iCs/>
          <w:color w:val="000000"/>
          <w:lang w:val="en-US"/>
        </w:rPr>
        <w:t>High alert medication</w:t>
      </w:r>
      <w:r w:rsidRPr="007C0713">
        <w:rPr>
          <w:rFonts w:ascii="Times New Roman" w:eastAsia="Times New Roman" w:hAnsi="Times New Roman" w:cs="Times New Roman"/>
          <w:iCs/>
          <w:color w:val="000000"/>
          <w:lang w:val="en-US"/>
        </w:rPr>
        <w:t xml:space="preserve"> golongan </w:t>
      </w:r>
      <w:r w:rsidRPr="007C0713">
        <w:rPr>
          <w:rFonts w:ascii="Times New Roman" w:eastAsia="Times New Roman" w:hAnsi="Times New Roman" w:cs="Times New Roman"/>
          <w:i/>
          <w:iCs/>
          <w:color w:val="000000"/>
          <w:lang w:val="en-US"/>
        </w:rPr>
        <w:t>LASA</w:t>
      </w:r>
      <w:r w:rsidRPr="007C0713">
        <w:rPr>
          <w:rFonts w:ascii="Times New Roman" w:eastAsia="Times New Roman" w:hAnsi="Times New Roman" w:cs="Times New Roman"/>
          <w:iCs/>
          <w:color w:val="000000"/>
          <w:lang w:val="en-US"/>
        </w:rPr>
        <w:t xml:space="preserve"> memiliki faktor risiko karena memiliki nama obat dan rupa mirip, oleh karena itu staff rumah sakit dianjurkan untuk mencegah risiko tersebut dengan cara menempatkan obat yang termasuk golongan </w:t>
      </w:r>
      <w:r w:rsidRPr="007C0713">
        <w:rPr>
          <w:rFonts w:ascii="Times New Roman" w:eastAsia="Times New Roman" w:hAnsi="Times New Roman" w:cs="Times New Roman"/>
          <w:i/>
          <w:iCs/>
          <w:color w:val="000000"/>
        </w:rPr>
        <w:t>LASA</w:t>
      </w:r>
      <w:r w:rsidRPr="007C0713">
        <w:rPr>
          <w:rFonts w:ascii="Times New Roman" w:eastAsia="Times New Roman" w:hAnsi="Times New Roman" w:cs="Times New Roman"/>
          <w:iCs/>
          <w:color w:val="000000"/>
          <w:lang w:val="en-US"/>
        </w:rPr>
        <w:t xml:space="preserve"> </w:t>
      </w:r>
      <w:r w:rsidRPr="007C0713">
        <w:rPr>
          <w:rFonts w:ascii="Times New Roman" w:eastAsia="Times New Roman" w:hAnsi="Times New Roman" w:cs="Times New Roman"/>
          <w:iCs/>
          <w:color w:val="000000"/>
        </w:rPr>
        <w:t xml:space="preserve">tidak </w:t>
      </w:r>
      <w:bookmarkStart w:id="16" w:name="_Hlk105626138"/>
      <w:r w:rsidRPr="007C0713">
        <w:rPr>
          <w:rFonts w:ascii="Times New Roman" w:eastAsia="Times New Roman" w:hAnsi="Times New Roman" w:cs="Times New Roman"/>
          <w:iCs/>
          <w:color w:val="000000"/>
        </w:rPr>
        <w:t xml:space="preserve">ditempatkan berdekatan </w:t>
      </w:r>
      <w:r w:rsidRPr="007C0713">
        <w:rPr>
          <w:rFonts w:ascii="Times New Roman" w:eastAsia="Times New Roman" w:hAnsi="Times New Roman" w:cs="Times New Roman"/>
          <w:iCs/>
          <w:color w:val="000000"/>
          <w:lang w:val="en-US"/>
        </w:rPr>
        <w:t>harus dijeda dengan obat lain</w:t>
      </w:r>
      <w:bookmarkEnd w:id="16"/>
      <w:r w:rsidRPr="007C0713">
        <w:rPr>
          <w:rFonts w:ascii="Times New Roman" w:eastAsia="Times New Roman" w:hAnsi="Times New Roman" w:cs="Times New Roman"/>
          <w:iCs/>
          <w:color w:val="000000"/>
          <w:lang w:val="en-US"/>
        </w:rPr>
        <w:t xml:space="preserve">, terdapat daftar obat yang termasuk golongan </w:t>
      </w:r>
      <w:r w:rsidRPr="007C0713">
        <w:rPr>
          <w:rFonts w:ascii="Times New Roman" w:eastAsia="Times New Roman" w:hAnsi="Times New Roman" w:cs="Times New Roman"/>
          <w:i/>
          <w:iCs/>
          <w:color w:val="000000"/>
        </w:rPr>
        <w:t>LASA</w:t>
      </w:r>
      <w:r w:rsidRPr="007C0713">
        <w:rPr>
          <w:rFonts w:ascii="Times New Roman" w:eastAsia="Times New Roman" w:hAnsi="Times New Roman" w:cs="Times New Roman"/>
          <w:iCs/>
          <w:color w:val="000000"/>
          <w:lang w:val="en-US"/>
        </w:rPr>
        <w:t>, pemberian label/tanda khusus berupa stiker berwarna bertuliskan “</w:t>
      </w:r>
      <w:r w:rsidRPr="007C0713">
        <w:rPr>
          <w:rFonts w:ascii="Times New Roman" w:eastAsia="Times New Roman" w:hAnsi="Times New Roman" w:cs="Times New Roman"/>
          <w:i/>
          <w:iCs/>
          <w:color w:val="000000"/>
          <w:lang w:val="en-US"/>
        </w:rPr>
        <w:t>LASA</w:t>
      </w:r>
      <w:r w:rsidRPr="007C0713">
        <w:rPr>
          <w:rFonts w:ascii="Times New Roman" w:eastAsia="Times New Roman" w:hAnsi="Times New Roman" w:cs="Times New Roman"/>
          <w:iCs/>
          <w:color w:val="000000"/>
          <w:lang w:val="en-US"/>
        </w:rPr>
        <w:t xml:space="preserve">” untuk obat golongan </w:t>
      </w:r>
      <w:r w:rsidRPr="007C0713">
        <w:rPr>
          <w:rFonts w:ascii="Times New Roman" w:eastAsia="Times New Roman" w:hAnsi="Times New Roman" w:cs="Times New Roman"/>
          <w:i/>
          <w:iCs/>
          <w:color w:val="000000"/>
        </w:rPr>
        <w:t>LASA</w:t>
      </w:r>
      <w:r w:rsidRPr="007C0713">
        <w:rPr>
          <w:rFonts w:ascii="Times New Roman" w:eastAsia="Times New Roman" w:hAnsi="Times New Roman" w:cs="Times New Roman"/>
          <w:iCs/>
          <w:color w:val="000000"/>
          <w:lang w:val="en-US"/>
        </w:rPr>
        <w:t xml:space="preserve"> yang mengingatkan petugas pada saat pengambilan obat</w:t>
      </w:r>
      <w:r w:rsidRPr="007C0713">
        <w:rPr>
          <w:rFonts w:ascii="Times New Roman" w:eastAsia="Times New Roman" w:hAnsi="Times New Roman" w:cs="Times New Roman"/>
          <w:color w:val="000000"/>
          <w:lang w:val="en-US"/>
        </w:rPr>
        <w:t>.</w:t>
      </w:r>
      <w:r w:rsidR="00CF772D" w:rsidRPr="009E4BCD">
        <w:rPr>
          <w:rFonts w:ascii="Times New Roman" w:eastAsia="Times New Roman" w:hAnsi="Times New Roman" w:cs="Times New Roman"/>
          <w:color w:val="000000"/>
          <w:vertAlign w:val="superscript"/>
          <w:lang w:val="en-US"/>
        </w:rPr>
        <w:fldChar w:fldCharType="begin" w:fldLock="1"/>
      </w:r>
      <w:r w:rsidR="00587849" w:rsidRPr="009E4BCD">
        <w:rPr>
          <w:rFonts w:ascii="Times New Roman" w:eastAsia="Times New Roman" w:hAnsi="Times New Roman" w:cs="Times New Roman"/>
          <w:color w:val="000000"/>
          <w:vertAlign w:val="superscript"/>
          <w:lang w:val="en-US"/>
        </w:rPr>
        <w:instrText>ADDIN CSL_CITATION {"citationItems":[{"id":"ITEM-1","itemData":{"author":[{"dropping-particle":"","family":"Safitri","given":"Maida","non-dropping-particle":"","parse-names":false,"suffix":""},{"dropping-particle":"","family":"Zazuli","given":"Zulfan","non-dropping-particle":"","parse-names":false,"suffix":""},{"dropping-particle":"","family":"Dentiarianti","given":"","non-dropping-particle":"","parse-names":false,"suffix":""}],"container-title":"Prosiding Seminar Nasional Farmasi (SNIFA) 2 UNJANI","id":"ITEM-1","issued":{"date-parts":[["2016"]]},"page":"78-81","title":"Studi Pengelolaan Obat – obatan Look Alike (Rupa Mirip) di Instalasi Farmasi Rumah Sakit X di Kota Cimahi","type":"article-journal"},"uris":["http://www.mendeley.com/documents/?uuid=452a65a4-6a79-413c-98c4-17b11a42b2cc"]}],"mendeley":{"formattedCitation":"(15)","plainTextFormattedCitation":"(15)","previouslyFormattedCitation":"(16)"},"properties":{"noteIndex":0},"schema":"https://github.com/citation-style-language/schema/raw/master/csl-citation.json"}</w:instrText>
      </w:r>
      <w:r w:rsidR="00CF772D" w:rsidRPr="009E4BCD">
        <w:rPr>
          <w:rFonts w:ascii="Times New Roman" w:eastAsia="Times New Roman" w:hAnsi="Times New Roman" w:cs="Times New Roman"/>
          <w:color w:val="000000"/>
          <w:vertAlign w:val="superscript"/>
          <w:lang w:val="en-US"/>
        </w:rPr>
        <w:fldChar w:fldCharType="separate"/>
      </w:r>
      <w:r w:rsidR="00587849" w:rsidRPr="009E4BCD">
        <w:rPr>
          <w:rFonts w:ascii="Times New Roman" w:eastAsia="Times New Roman" w:hAnsi="Times New Roman" w:cs="Times New Roman"/>
          <w:noProof/>
          <w:color w:val="000000"/>
          <w:vertAlign w:val="superscript"/>
          <w:lang w:val="en-US"/>
        </w:rPr>
        <w:t>(15)</w:t>
      </w:r>
      <w:r w:rsidR="00CF772D" w:rsidRPr="009E4BCD">
        <w:rPr>
          <w:rFonts w:ascii="Times New Roman" w:eastAsia="Times New Roman" w:hAnsi="Times New Roman" w:cs="Times New Roman"/>
          <w:color w:val="000000"/>
          <w:vertAlign w:val="superscript"/>
          <w:lang w:val="en-US"/>
        </w:rPr>
        <w:fldChar w:fldCharType="end"/>
      </w:r>
      <w:r w:rsidRPr="007C0713">
        <w:rPr>
          <w:rFonts w:ascii="Times New Roman" w:eastAsia="Times New Roman" w:hAnsi="Times New Roman" w:cs="Times New Roman"/>
          <w:iCs/>
          <w:color w:val="000000"/>
          <w:lang w:val="en-US"/>
        </w:rPr>
        <w:t xml:space="preserve"> Penyimpanan obat NORUM/</w:t>
      </w:r>
      <w:r w:rsidRPr="007C0713">
        <w:rPr>
          <w:rFonts w:ascii="Times New Roman" w:eastAsia="Times New Roman" w:hAnsi="Times New Roman" w:cs="Times New Roman"/>
          <w:i/>
          <w:iCs/>
          <w:color w:val="000000"/>
          <w:lang w:val="en-US"/>
        </w:rPr>
        <w:t xml:space="preserve">LASA </w:t>
      </w:r>
      <w:bookmarkStart w:id="17" w:name="_Hlk107962268"/>
      <w:r w:rsidRPr="007C0713">
        <w:rPr>
          <w:rFonts w:ascii="Times New Roman" w:eastAsia="Times New Roman" w:hAnsi="Times New Roman" w:cs="Times New Roman"/>
          <w:iCs/>
          <w:color w:val="000000"/>
          <w:lang w:val="en-US"/>
        </w:rPr>
        <w:t xml:space="preserve">di IFRS X Nusa Dua </w:t>
      </w:r>
      <w:bookmarkEnd w:id="17"/>
      <w:r w:rsidRPr="007C0713">
        <w:rPr>
          <w:rFonts w:ascii="Times New Roman" w:eastAsia="Times New Roman" w:hAnsi="Times New Roman" w:cs="Times New Roman"/>
          <w:iCs/>
          <w:color w:val="000000"/>
          <w:lang w:val="en-US"/>
        </w:rPr>
        <w:t xml:space="preserve">hanya 76,92% yang sesuai ketentuan pada Panduan Pengelolaan </w:t>
      </w:r>
      <w:r w:rsidRPr="007C0713">
        <w:rPr>
          <w:rFonts w:ascii="Times New Roman" w:eastAsia="Times New Roman" w:hAnsi="Times New Roman" w:cs="Times New Roman"/>
          <w:i/>
          <w:iCs/>
          <w:color w:val="000000"/>
          <w:lang w:val="en-US"/>
        </w:rPr>
        <w:t>High Alert Medication</w:t>
      </w:r>
      <w:r w:rsidRPr="007C0713">
        <w:rPr>
          <w:rFonts w:ascii="Times New Roman" w:eastAsia="Times New Roman" w:hAnsi="Times New Roman" w:cs="Times New Roman"/>
          <w:iCs/>
          <w:color w:val="000000"/>
          <w:lang w:val="en-US"/>
        </w:rPr>
        <w:t xml:space="preserve">. Hasil ini serupa dengan penelitian yang sebelumnya </w:t>
      </w:r>
      <w:r w:rsidR="006C62EE">
        <w:rPr>
          <w:rFonts w:ascii="Times New Roman" w:eastAsia="Times New Roman" w:hAnsi="Times New Roman" w:cs="Times New Roman"/>
          <w:iCs/>
          <w:color w:val="000000"/>
          <w:lang w:val="en-US"/>
        </w:rPr>
        <w:t xml:space="preserve">di </w:t>
      </w:r>
      <w:r w:rsidR="00CD1800" w:rsidRPr="00CD1800">
        <w:rPr>
          <w:rFonts w:ascii="Times New Roman" w:eastAsia="Times New Roman" w:hAnsi="Times New Roman" w:cs="Times New Roman"/>
          <w:iCs/>
          <w:color w:val="000000"/>
        </w:rPr>
        <w:t xml:space="preserve">RS </w:t>
      </w:r>
      <w:r w:rsidR="00CD1800">
        <w:rPr>
          <w:rFonts w:ascii="Times New Roman" w:eastAsia="Times New Roman" w:hAnsi="Times New Roman" w:cs="Times New Roman"/>
          <w:iCs/>
          <w:color w:val="000000"/>
        </w:rPr>
        <w:t>TK.IV Guntung Payung Banjarbaru</w:t>
      </w:r>
      <w:r w:rsidRPr="007C0713">
        <w:rPr>
          <w:rFonts w:ascii="Times New Roman" w:eastAsia="Times New Roman" w:hAnsi="Times New Roman" w:cs="Times New Roman"/>
          <w:iCs/>
          <w:color w:val="000000"/>
          <w:lang w:val="en-US"/>
        </w:rPr>
        <w:t xml:space="preserve"> yang sesuai sebanyak 77,78% dan </w:t>
      </w:r>
      <w:r w:rsidR="00CD1800">
        <w:rPr>
          <w:rFonts w:ascii="Times New Roman" w:eastAsia="Times New Roman" w:hAnsi="Times New Roman" w:cs="Times New Roman"/>
          <w:iCs/>
          <w:color w:val="000000"/>
          <w:lang w:val="en-US"/>
        </w:rPr>
        <w:t xml:space="preserve">di </w:t>
      </w:r>
      <w:r w:rsidR="00CD1800" w:rsidRPr="00CD1800">
        <w:rPr>
          <w:rFonts w:ascii="Times New Roman" w:eastAsia="Times New Roman" w:hAnsi="Times New Roman" w:cs="Times New Roman"/>
          <w:iCs/>
          <w:color w:val="000000"/>
          <w:lang w:val="en-US"/>
        </w:rPr>
        <w:t>RSD Idaman Banjarbaru</w:t>
      </w:r>
      <w:r w:rsidR="00CD1800">
        <w:rPr>
          <w:rFonts w:ascii="Times New Roman" w:eastAsia="Times New Roman" w:hAnsi="Times New Roman" w:cs="Times New Roman"/>
          <w:iCs/>
          <w:color w:val="000000"/>
          <w:lang w:val="en-US"/>
        </w:rPr>
        <w:t xml:space="preserve"> </w:t>
      </w:r>
      <w:r w:rsidRPr="007C0713">
        <w:rPr>
          <w:rFonts w:ascii="Times New Roman" w:eastAsia="Times New Roman" w:hAnsi="Times New Roman" w:cs="Times New Roman"/>
          <w:iCs/>
          <w:color w:val="000000"/>
          <w:lang w:val="en-US"/>
        </w:rPr>
        <w:t>yang sesuai sebanyak 67,95%</w:t>
      </w:r>
      <w:r w:rsidR="00CD1800">
        <w:rPr>
          <w:rFonts w:ascii="Times New Roman" w:eastAsia="Times New Roman" w:hAnsi="Times New Roman" w:cs="Times New Roman"/>
          <w:iCs/>
          <w:color w:val="000000"/>
          <w:lang w:val="en-US"/>
        </w:rPr>
        <w:t>.</w:t>
      </w:r>
      <w:r w:rsidR="00CD1800" w:rsidRPr="00CD1800">
        <w:rPr>
          <w:rFonts w:ascii="Times New Roman" w:eastAsia="Times New Roman" w:hAnsi="Times New Roman" w:cs="Times New Roman"/>
          <w:iCs/>
          <w:color w:val="000000"/>
          <w:vertAlign w:val="superscript"/>
          <w:lang w:val="en-US"/>
        </w:rPr>
        <w:fldChar w:fldCharType="begin" w:fldLock="1"/>
      </w:r>
      <w:r w:rsidR="00BD1EDF">
        <w:rPr>
          <w:rFonts w:ascii="Times New Roman" w:eastAsia="Times New Roman" w:hAnsi="Times New Roman" w:cs="Times New Roman"/>
          <w:iCs/>
          <w:color w:val="000000"/>
          <w:vertAlign w:val="superscript"/>
          <w:lang w:val="en-US"/>
        </w:rPr>
        <w:instrText>ADDIN CSL_CITATION {"citationItems":[{"id":"ITEM-1","itemData":{"DOI":"10.36387/jifi.v2i2.416","ISSN":"26213184","abstract":"… Kata kunci: Penyimpanan obat, Obat high alert, IFRSD Idaman Banjarbaru … The purpose of this study was to determine the percentage of suitability of storage of each high alert drug (LASA &amp; High Concentrate Electrolyte) based on the Standard Operating Procedure (SOP) of the …","author":[{"dropping-particle":"","family":"Saputera","given":"Mochammad Maulidie Alfiannor","non-dropping-particle":"","parse-names":false,"suffix":""},{"dropping-particle":"","family":"Niah","given":"Rakmadhan","non-dropping-particle":"","parse-names":false,"suffix":""},{"dropping-particle":"","family":"Rini","given":"Pebryanti Puspita","non-dropping-particle":"","parse-names":false,"suffix":""},{"dropping-particle":"","family":"Soraya","given":"Ayu","non-dropping-particle":"","parse-names":false,"suffix":""}],"container-title":"Jurnal Insan Farmasi Indonesia","id":"ITEM-1","issue":"2","issued":{"date-parts":[["2019"]]},"page":"205-211","title":"Kesesuaian Penyimpanan Obat High Alert Di Instalasi Farmasi RSD Idaman Banjarbaru","type":"article-journal","volume":"2"},"uris":["http://www.mendeley.com/documents/?uuid=8ae03ddb-5f32-430e-ad0a-f86fae382149"]},{"id":"ITEM-2","itemData":{"DOI":"10.36387/jifi.v4i2.241","ISSN":"26213184","abstract":"Obat High Alert adalah obat yang harus diwaspadai karena sering menyebabkan terjadinya kesalahan serius (sentinel event) dan obat yang beresiko tinggi menyebabkan Reaksi Obat yang Tidak Diinginkan (ROTD). Kelompok obat High Alert diantaranya adalah resiko tinggi, obat yang terlihat mirip dan kedengarannya mirip (LASA / Look Alike Sound Alike), dan konsentrasi tinggi. Tujuan penelitian ini adalah untuk mengetahui persentase kesesuaian penyimpanan obat High Alert berdasarkan SPO di Rumah Sakit Tk. IV Guntung Payung Banjarbaru. Jenis penelitian yang digunakan adalah penelitian non eksperimental dengan metode penelitian survey deskriptif. Penelitian ini dilakukan secara cross-sectional dan Teknik sampling yang digunakan adalah teknik sampling jenuh. Penelitian dilakukan di Rumah Sakit Tk. IV Guntung Payung Banjarabaru. Alat penelitian yang digunakan pada penelitian ini adalah lembar observasi. Jumlah keseluruhan obat High Alert adalah (n=70) item, terdiri atas obat resiko tinggi (n=22); LASA (Look Alike Sound Alike) (n=45) item; dan konsentrat tinggi (n=3) item. Hasil penelitian menunjukkan persentase kesesuaian penyimpanan berdasarkan dengan SPO Rumah Sakit Tk. IV Guntung Payung Banjarbaru sebesar 77,14% (54). Sedangkan kesesuaian berdasarkan kategori, obat resiko tinggi sebesar 72,72% (16), LASA (Look Alike Sound Alike) 77,78% (35), dan Konsentrat Tinggi sebesar 100%","author":[{"dropping-particle":"","family":"Wahyuni","given":"Amaliyah","non-dropping-particle":"","parse-names":false,"suffix":""},{"dropping-particle":"","family":"Negara","given":"Ade Rita Puspa","non-dropping-particle":"","parse-names":false,"suffix":""},{"dropping-particle":"","family":"Nurmiati","given":"Nurmiati","non-dropping-particle":"","parse-names":false,"suffix":""}],"container-title":"Jurnal Insan Farmasi Indonesia","id":"ITEM-2","issue":"2","issued":{"date-parts":[["2021"]]},"page":"284-292","title":"Evaluasi Penyimpanan Obat High Alert Di Rumah Sakit Tk. IV Guntung Payung Banjarbaru","type":"article-journal","volume":"4"},"uris":["http://www.mendeley.com/documents/?uuid=e9758c15-35b9-465a-95bb-f49f0de8ac0f"]}],"mendeley":{"formattedCitation":"(8,9)","plainTextFormattedCitation":"(8,9)","previouslyFormattedCitation":"(8,9)"},"properties":{"noteIndex":0},"schema":"https://github.com/citation-style-language/schema/raw/master/csl-citation.json"}</w:instrText>
      </w:r>
      <w:r w:rsidR="00CD1800" w:rsidRPr="00CD1800">
        <w:rPr>
          <w:rFonts w:ascii="Times New Roman" w:eastAsia="Times New Roman" w:hAnsi="Times New Roman" w:cs="Times New Roman"/>
          <w:iCs/>
          <w:color w:val="000000"/>
          <w:vertAlign w:val="superscript"/>
          <w:lang w:val="en-US"/>
        </w:rPr>
        <w:fldChar w:fldCharType="separate"/>
      </w:r>
      <w:r w:rsidR="00657055" w:rsidRPr="00657055">
        <w:rPr>
          <w:rFonts w:ascii="Times New Roman" w:eastAsia="Times New Roman" w:hAnsi="Times New Roman" w:cs="Times New Roman"/>
          <w:iCs/>
          <w:noProof/>
          <w:color w:val="000000"/>
          <w:lang w:val="en-US"/>
        </w:rPr>
        <w:t>(8,9)</w:t>
      </w:r>
      <w:r w:rsidR="00CD1800" w:rsidRPr="00CD1800">
        <w:rPr>
          <w:rFonts w:ascii="Times New Roman" w:eastAsia="Times New Roman" w:hAnsi="Times New Roman" w:cs="Times New Roman"/>
          <w:iCs/>
          <w:color w:val="000000"/>
          <w:vertAlign w:val="superscript"/>
          <w:lang w:val="en-US"/>
        </w:rPr>
        <w:fldChar w:fldCharType="end"/>
      </w:r>
      <w:r w:rsidRPr="007C0713">
        <w:rPr>
          <w:rFonts w:ascii="Times New Roman" w:eastAsia="Times New Roman" w:hAnsi="Times New Roman" w:cs="Times New Roman"/>
          <w:iCs/>
          <w:color w:val="000000"/>
          <w:lang w:val="en-US"/>
        </w:rPr>
        <w:t xml:space="preserve"> Penerapan kebijakan pelabelan pada obat golongan </w:t>
      </w:r>
      <w:r w:rsidRPr="007C0713">
        <w:rPr>
          <w:rFonts w:ascii="Times New Roman" w:eastAsia="Times New Roman" w:hAnsi="Times New Roman" w:cs="Times New Roman"/>
          <w:i/>
          <w:iCs/>
          <w:color w:val="000000"/>
          <w:lang w:val="en-US"/>
        </w:rPr>
        <w:t>LASA</w:t>
      </w:r>
      <w:r w:rsidRPr="007C0713">
        <w:rPr>
          <w:rFonts w:ascii="Times New Roman" w:eastAsia="Times New Roman" w:hAnsi="Times New Roman" w:cs="Times New Roman"/>
          <w:iCs/>
          <w:color w:val="000000"/>
          <w:lang w:val="en-US"/>
        </w:rPr>
        <w:t xml:space="preserve"> di IFRS X Nusa Dua belum dilakukan dengan maksimal. </w:t>
      </w:r>
      <w:r w:rsidRPr="007C0713">
        <w:rPr>
          <w:rFonts w:ascii="Times New Roman" w:eastAsia="Times New Roman" w:hAnsi="Times New Roman" w:cs="Times New Roman"/>
          <w:bCs/>
          <w:color w:val="000000"/>
          <w:lang w:val="en-US"/>
        </w:rPr>
        <w:t>Kompartemen penyimpanan obat belum diberikan label “LASA”,</w:t>
      </w:r>
      <w:r w:rsidRPr="007C0713">
        <w:rPr>
          <w:rFonts w:ascii="Times New Roman" w:eastAsia="Times New Roman" w:hAnsi="Times New Roman" w:cs="Times New Roman"/>
          <w:iCs/>
          <w:color w:val="000000"/>
          <w:lang w:val="en-US"/>
        </w:rPr>
        <w:t xml:space="preserve"> namun obat golongan </w:t>
      </w:r>
      <w:r w:rsidRPr="007C0713">
        <w:rPr>
          <w:rFonts w:ascii="Times New Roman" w:eastAsia="Times New Roman" w:hAnsi="Times New Roman" w:cs="Times New Roman"/>
          <w:i/>
          <w:iCs/>
          <w:color w:val="000000"/>
          <w:lang w:val="en-US"/>
        </w:rPr>
        <w:t>LASA</w:t>
      </w:r>
      <w:r w:rsidRPr="007C0713">
        <w:rPr>
          <w:rFonts w:ascii="Times New Roman" w:eastAsia="Times New Roman" w:hAnsi="Times New Roman" w:cs="Times New Roman"/>
          <w:iCs/>
          <w:color w:val="000000"/>
          <w:lang w:val="en-US"/>
        </w:rPr>
        <w:t xml:space="preserve"> telah disimpan terpisah dalam kompartemen penyimpanan yang berbeda; tidak diletakkan bersebelahan; dan sudah terdapat daftar obat-obat yang termasuk golongan </w:t>
      </w:r>
      <w:r w:rsidRPr="007C0713">
        <w:rPr>
          <w:rFonts w:ascii="Times New Roman" w:eastAsia="Times New Roman" w:hAnsi="Times New Roman" w:cs="Times New Roman"/>
          <w:i/>
          <w:iCs/>
          <w:color w:val="000000"/>
        </w:rPr>
        <w:t>LASA</w:t>
      </w:r>
      <w:r w:rsidRPr="007C0713">
        <w:rPr>
          <w:rFonts w:ascii="Times New Roman" w:eastAsia="Times New Roman" w:hAnsi="Times New Roman" w:cs="Times New Roman"/>
          <w:i/>
          <w:iCs/>
          <w:color w:val="000000"/>
          <w:lang w:val="en-US"/>
        </w:rPr>
        <w:t xml:space="preserve"> </w:t>
      </w:r>
      <w:r w:rsidRPr="007C0713">
        <w:rPr>
          <w:rFonts w:ascii="Times New Roman" w:eastAsia="Times New Roman" w:hAnsi="Times New Roman" w:cs="Times New Roman"/>
          <w:iCs/>
          <w:color w:val="000000"/>
          <w:lang w:val="en-US"/>
        </w:rPr>
        <w:t xml:space="preserve">pada rak penyimpanan obat. Sebelum pemberian obat wajib dilakukan </w:t>
      </w:r>
      <w:r w:rsidRPr="007C0713">
        <w:rPr>
          <w:rFonts w:ascii="Times New Roman" w:eastAsia="Times New Roman" w:hAnsi="Times New Roman" w:cs="Times New Roman"/>
          <w:i/>
          <w:iCs/>
          <w:color w:val="000000"/>
          <w:lang w:val="en-US"/>
        </w:rPr>
        <w:t>double check</w:t>
      </w:r>
      <w:r w:rsidRPr="007C0713">
        <w:rPr>
          <w:rFonts w:ascii="Times New Roman" w:eastAsia="Times New Roman" w:hAnsi="Times New Roman" w:cs="Times New Roman"/>
          <w:iCs/>
          <w:color w:val="000000"/>
          <w:lang w:val="en-US"/>
        </w:rPr>
        <w:t xml:space="preserve"> dengan sesama petugas farmasi atau perawat dan selalu mencocokkan dengan lembar permintaan obat </w:t>
      </w:r>
      <w:bookmarkStart w:id="18" w:name="_Hlk107956606"/>
      <w:r w:rsidRPr="007C0713">
        <w:rPr>
          <w:rFonts w:ascii="Times New Roman" w:eastAsia="Times New Roman" w:hAnsi="Times New Roman" w:cs="Times New Roman"/>
          <w:iCs/>
          <w:color w:val="000000"/>
          <w:lang w:val="en-US"/>
        </w:rPr>
        <w:t>untuk mencegah kesalahan pengambilan dan pemberian obat</w:t>
      </w:r>
      <w:bookmarkEnd w:id="18"/>
      <w:r w:rsidRPr="007C0713">
        <w:rPr>
          <w:rFonts w:ascii="Times New Roman" w:eastAsia="Times New Roman" w:hAnsi="Times New Roman" w:cs="Times New Roman"/>
          <w:iCs/>
          <w:color w:val="000000"/>
          <w:lang w:val="en-US"/>
        </w:rPr>
        <w:t>. Hasil serupa penyimpanan LASA di RSUD Soerojo Magelang belum dilaksanakan sepenuhnya yaitu pada belum ada penandaan label LASA dan tidak ada jarak antar obat LASA</w:t>
      </w:r>
      <w:r w:rsidRPr="007C0713">
        <w:rPr>
          <w:rFonts w:ascii="Times New Roman" w:eastAsia="Times New Roman" w:hAnsi="Times New Roman" w:cs="Times New Roman"/>
          <w:color w:val="000000"/>
          <w:lang w:val="en-US"/>
        </w:rPr>
        <w:t>.</w:t>
      </w:r>
      <w:r w:rsidR="00CF772D" w:rsidRPr="009E4BCD">
        <w:rPr>
          <w:rFonts w:ascii="Times New Roman" w:eastAsia="Times New Roman" w:hAnsi="Times New Roman" w:cs="Times New Roman"/>
          <w:color w:val="000000"/>
          <w:vertAlign w:val="superscript"/>
          <w:lang w:val="en-US"/>
        </w:rPr>
        <w:fldChar w:fldCharType="begin" w:fldLock="1"/>
      </w:r>
      <w:r w:rsidR="00587849" w:rsidRPr="009E4BCD">
        <w:rPr>
          <w:rFonts w:ascii="Times New Roman" w:eastAsia="Times New Roman" w:hAnsi="Times New Roman" w:cs="Times New Roman"/>
          <w:color w:val="000000"/>
          <w:vertAlign w:val="superscript"/>
          <w:lang w:val="en-US"/>
        </w:rPr>
        <w:instrText>ADDIN CSL_CITATION {"citationItems":[{"id":"ITEM-1","itemData":{"ISSN":"2798-1428","abstract":"The hospital is one of the units that organizes pharmaceutical service, one of which is related to medicine storage. The storage is in accordance with standards assessed from physical disturbances or contents that damage the quality of drugs. Look Alike Sound Alike (LASA) is medication name with similar appearance and similar speech. LASA drugs storage can cause medication errors or serious consequences for patients if error. This study aimed to determine the storage of LASA (Look Alike Sound Alike) drugs at Soerojo Hospital Magelang. This is descriptive study with data collection trough observation by filling out a checklist form. This study evaluated the storage method in pharmacy warehouses compared with the standard based on Ministry of Health. The results showed that the storage of LASA drug at the Soerojo Hospital Magelang was in accordance with the regulations but had not been fully implemented, such as the LASA label marking was not affixed to the packaging and the distance between drugs was not given.","author":[{"dropping-particle":"","family":"Ikrimah","given":"Nok","non-dropping-particle":"","parse-names":false,"suffix":""},{"dropping-particle":"","family":"Fatiha","given":"Chilmia Nurul","non-dropping-particle":"","parse-names":false,"suffix":""},{"dropping-particle":"","family":"Maretasari","given":"Fajar Dewi","non-dropping-particle":"","parse-names":false,"suffix":""}],"container-title":"Nusantara Hasana Journal","id":"ITEM-1","issue":"2","issued":{"date-parts":[["2022"]]},"page":"292-300","title":"Evaluasi Kesesuaian Penyimpanan Obat Look Alike Sound Alike di Gudang Farmasi Soerojo Hospital Magelang","type":"article-journal","volume":"2"},"uris":["http://www.mendeley.com/documents/?uuid=f817afab-92bc-4607-949e-814d1f52e39d"]}],"mendeley":{"formattedCitation":"(16)","plainTextFormattedCitation":"(16)","previouslyFormattedCitation":"(17)"},"properties":{"noteIndex":0},"schema":"https://github.com/citation-style-language/schema/raw/master/csl-citation.json"}</w:instrText>
      </w:r>
      <w:r w:rsidR="00CF772D" w:rsidRPr="009E4BCD">
        <w:rPr>
          <w:rFonts w:ascii="Times New Roman" w:eastAsia="Times New Roman" w:hAnsi="Times New Roman" w:cs="Times New Roman"/>
          <w:color w:val="000000"/>
          <w:vertAlign w:val="superscript"/>
          <w:lang w:val="en-US"/>
        </w:rPr>
        <w:fldChar w:fldCharType="separate"/>
      </w:r>
      <w:r w:rsidR="00587849" w:rsidRPr="009E4BCD">
        <w:rPr>
          <w:rFonts w:ascii="Times New Roman" w:eastAsia="Times New Roman" w:hAnsi="Times New Roman" w:cs="Times New Roman"/>
          <w:noProof/>
          <w:color w:val="000000"/>
          <w:vertAlign w:val="superscript"/>
          <w:lang w:val="en-US"/>
        </w:rPr>
        <w:t>(16)</w:t>
      </w:r>
      <w:r w:rsidR="00CF772D" w:rsidRPr="009E4BCD">
        <w:rPr>
          <w:rFonts w:ascii="Times New Roman" w:eastAsia="Times New Roman" w:hAnsi="Times New Roman" w:cs="Times New Roman"/>
          <w:color w:val="000000"/>
          <w:vertAlign w:val="superscript"/>
          <w:lang w:val="en-US"/>
        </w:rPr>
        <w:fldChar w:fldCharType="end"/>
      </w:r>
    </w:p>
    <w:p w:rsidR="007C0713" w:rsidRDefault="007C0713" w:rsidP="007C071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rPr>
      </w:pPr>
      <w:r w:rsidRPr="007C0713">
        <w:rPr>
          <w:rFonts w:ascii="Times New Roman" w:eastAsia="Times New Roman" w:hAnsi="Times New Roman" w:cs="Times New Roman"/>
          <w:iCs/>
          <w:color w:val="000000"/>
        </w:rPr>
        <w:t>R</w:t>
      </w:r>
      <w:r w:rsidRPr="007C0713">
        <w:rPr>
          <w:rFonts w:ascii="Times New Roman" w:eastAsia="Times New Roman" w:hAnsi="Times New Roman" w:cs="Times New Roman"/>
          <w:iCs/>
          <w:color w:val="000000"/>
          <w:lang w:val="en-US"/>
        </w:rPr>
        <w:t xml:space="preserve">umah </w:t>
      </w:r>
      <w:r w:rsidRPr="007C0713">
        <w:rPr>
          <w:rFonts w:ascii="Times New Roman" w:eastAsia="Times New Roman" w:hAnsi="Times New Roman" w:cs="Times New Roman"/>
          <w:iCs/>
          <w:color w:val="000000"/>
        </w:rPr>
        <w:t>S</w:t>
      </w:r>
      <w:r w:rsidRPr="007C0713">
        <w:rPr>
          <w:rFonts w:ascii="Times New Roman" w:eastAsia="Times New Roman" w:hAnsi="Times New Roman" w:cs="Times New Roman"/>
          <w:iCs/>
          <w:color w:val="000000"/>
          <w:lang w:val="en-US"/>
        </w:rPr>
        <w:t xml:space="preserve">akit X Nusa Dua sudah memiliki panduan yang jelas mengenai pengelolaan </w:t>
      </w:r>
      <w:r w:rsidRPr="007C0713">
        <w:rPr>
          <w:rFonts w:ascii="Times New Roman" w:eastAsia="Times New Roman" w:hAnsi="Times New Roman" w:cs="Times New Roman"/>
          <w:i/>
          <w:iCs/>
          <w:color w:val="000000"/>
          <w:lang w:val="en-US"/>
        </w:rPr>
        <w:t>high alert medication</w:t>
      </w:r>
      <w:r w:rsidRPr="007C0713">
        <w:rPr>
          <w:rFonts w:ascii="Times New Roman" w:eastAsia="Times New Roman" w:hAnsi="Times New Roman" w:cs="Times New Roman"/>
          <w:iCs/>
          <w:color w:val="000000"/>
          <w:lang w:val="en-US"/>
        </w:rPr>
        <w:t xml:space="preserve">, namun masih terdapat beberapa item </w:t>
      </w:r>
      <w:r w:rsidRPr="007C0713">
        <w:rPr>
          <w:rFonts w:ascii="Times New Roman" w:eastAsia="Times New Roman" w:hAnsi="Times New Roman" w:cs="Times New Roman"/>
          <w:i/>
          <w:iCs/>
          <w:color w:val="000000"/>
          <w:lang w:val="en-US"/>
        </w:rPr>
        <w:t>high alert medication</w:t>
      </w:r>
      <w:r w:rsidRPr="007C0713">
        <w:rPr>
          <w:rFonts w:ascii="Times New Roman" w:eastAsia="Times New Roman" w:hAnsi="Times New Roman" w:cs="Times New Roman"/>
          <w:iCs/>
          <w:color w:val="000000"/>
          <w:lang w:val="en-US"/>
        </w:rPr>
        <w:t xml:space="preserve"> yang penyimpanannya belum sesuai ketentuan. Rata-rata </w:t>
      </w:r>
      <w:bookmarkStart w:id="19" w:name="_Hlk104219709"/>
      <w:r w:rsidRPr="007C0713">
        <w:rPr>
          <w:rFonts w:ascii="Times New Roman" w:eastAsia="Times New Roman" w:hAnsi="Times New Roman" w:cs="Times New Roman"/>
          <w:iCs/>
          <w:color w:val="000000"/>
          <w:lang w:val="en-US"/>
        </w:rPr>
        <w:t xml:space="preserve">persentase kesesuaian penyimpanan </w:t>
      </w:r>
      <w:r w:rsidRPr="007C0713">
        <w:rPr>
          <w:rFonts w:ascii="Times New Roman" w:eastAsia="Times New Roman" w:hAnsi="Times New Roman" w:cs="Times New Roman"/>
          <w:i/>
          <w:iCs/>
          <w:color w:val="000000"/>
          <w:lang w:val="en-US"/>
        </w:rPr>
        <w:t>high alert medication</w:t>
      </w:r>
      <w:bookmarkEnd w:id="19"/>
      <w:r w:rsidRPr="007C0713">
        <w:rPr>
          <w:rFonts w:ascii="Times New Roman" w:eastAsia="Times New Roman" w:hAnsi="Times New Roman" w:cs="Times New Roman"/>
          <w:iCs/>
          <w:color w:val="000000"/>
          <w:lang w:val="en-US"/>
        </w:rPr>
        <w:t xml:space="preserve"> sebanyak 92,23% dan yang tidak sesuai sebanyak 7,77%. Hasil ini serupa dengan penelitian yang sebelumnya</w:t>
      </w:r>
      <w:r w:rsidR="008F415B">
        <w:rPr>
          <w:rFonts w:ascii="Times New Roman" w:eastAsia="Times New Roman" w:hAnsi="Times New Roman" w:cs="Times New Roman"/>
          <w:iCs/>
          <w:color w:val="000000"/>
          <w:lang w:val="en-US"/>
        </w:rPr>
        <w:t xml:space="preserve"> di </w:t>
      </w:r>
      <w:r w:rsidR="008F415B" w:rsidRPr="007C0713">
        <w:rPr>
          <w:rFonts w:ascii="Times New Roman" w:eastAsia="Times New Roman" w:hAnsi="Times New Roman" w:cs="Times New Roman"/>
          <w:iCs/>
          <w:color w:val="000000"/>
          <w:lang w:val="en-US"/>
        </w:rPr>
        <w:t>RSD Idaman Banjarbaru</w:t>
      </w:r>
      <w:r w:rsidRPr="007C0713">
        <w:rPr>
          <w:rFonts w:ascii="Times New Roman" w:eastAsia="Times New Roman" w:hAnsi="Times New Roman" w:cs="Times New Roman"/>
          <w:iCs/>
          <w:color w:val="000000"/>
          <w:lang w:val="en-US"/>
        </w:rPr>
        <w:t xml:space="preserve"> </w:t>
      </w:r>
      <w:r w:rsidR="008F415B">
        <w:rPr>
          <w:rFonts w:ascii="Times New Roman" w:eastAsia="Times New Roman" w:hAnsi="Times New Roman" w:cs="Times New Roman"/>
          <w:color w:val="000000"/>
          <w:lang w:val="en-US"/>
        </w:rPr>
        <w:t>dengan nilai</w:t>
      </w:r>
      <w:r w:rsidRPr="007C0713">
        <w:rPr>
          <w:rFonts w:ascii="Times New Roman" w:eastAsia="Times New Roman" w:hAnsi="Times New Roman" w:cs="Times New Roman"/>
          <w:color w:val="000000"/>
          <w:lang w:val="en-US"/>
        </w:rPr>
        <w:t xml:space="preserve"> 83,48%</w:t>
      </w:r>
      <w:r w:rsidRPr="007C0713">
        <w:rPr>
          <w:rFonts w:ascii="Times New Roman" w:eastAsia="Times New Roman" w:hAnsi="Times New Roman" w:cs="Times New Roman"/>
          <w:color w:val="000000"/>
        </w:rPr>
        <w:t>.</w:t>
      </w:r>
      <w:r w:rsidRPr="007C0713">
        <w:rPr>
          <w:rFonts w:ascii="Times New Roman" w:eastAsia="Times New Roman" w:hAnsi="Times New Roman" w:cs="Times New Roman"/>
          <w:color w:val="000000"/>
          <w:lang w:val="en-US"/>
        </w:rPr>
        <w:t xml:space="preserve"> </w:t>
      </w:r>
      <w:r w:rsidRPr="007C0713">
        <w:rPr>
          <w:rFonts w:ascii="Times New Roman" w:eastAsia="Times New Roman" w:hAnsi="Times New Roman" w:cs="Times New Roman"/>
          <w:iCs/>
          <w:color w:val="000000"/>
          <w:lang w:val="en-US"/>
        </w:rPr>
        <w:t xml:space="preserve">Persentase keseluruhan kesesuaian penyimpanan </w:t>
      </w:r>
      <w:r w:rsidRPr="007C0713">
        <w:rPr>
          <w:rFonts w:ascii="Times New Roman" w:eastAsia="Times New Roman" w:hAnsi="Times New Roman" w:cs="Times New Roman"/>
          <w:i/>
          <w:iCs/>
          <w:color w:val="000000"/>
          <w:lang w:val="en-US"/>
        </w:rPr>
        <w:t>high alert medication</w:t>
      </w:r>
      <w:r w:rsidRPr="007C0713">
        <w:rPr>
          <w:rFonts w:ascii="Times New Roman" w:eastAsia="Times New Roman" w:hAnsi="Times New Roman" w:cs="Times New Roman"/>
          <w:iCs/>
          <w:color w:val="000000"/>
          <w:lang w:val="en-US"/>
        </w:rPr>
        <w:t xml:space="preserve"> yang sesuai dengan</w:t>
      </w:r>
      <w:r w:rsidRPr="007C0713">
        <w:rPr>
          <w:rFonts w:ascii="Times New Roman" w:eastAsia="Times New Roman" w:hAnsi="Times New Roman" w:cs="Times New Roman"/>
          <w:iCs/>
          <w:color w:val="000000"/>
        </w:rPr>
        <w:t xml:space="preserve"> </w:t>
      </w:r>
      <w:r w:rsidRPr="007C0713">
        <w:rPr>
          <w:rFonts w:ascii="Times New Roman" w:eastAsia="Times New Roman" w:hAnsi="Times New Roman" w:cs="Times New Roman"/>
          <w:iCs/>
          <w:color w:val="000000"/>
          <w:lang w:val="en-US"/>
        </w:rPr>
        <w:t>Standar Prosedur Operasional (SPO) sebanyak 83,48%</w:t>
      </w:r>
      <w:r w:rsidRPr="007C0713">
        <w:rPr>
          <w:rFonts w:ascii="Times New Roman" w:eastAsia="Times New Roman" w:hAnsi="Times New Roman" w:cs="Times New Roman"/>
          <w:iCs/>
          <w:color w:val="000000"/>
        </w:rPr>
        <w:t xml:space="preserve"> </w:t>
      </w:r>
      <w:r w:rsidRPr="007C0713">
        <w:rPr>
          <w:rFonts w:ascii="Times New Roman" w:eastAsia="Times New Roman" w:hAnsi="Times New Roman" w:cs="Times New Roman"/>
          <w:iCs/>
          <w:color w:val="000000"/>
          <w:lang w:val="en-US"/>
        </w:rPr>
        <w:t>dan</w:t>
      </w:r>
      <w:r w:rsidRPr="007C0713">
        <w:rPr>
          <w:rFonts w:ascii="Times New Roman" w:eastAsia="Times New Roman" w:hAnsi="Times New Roman" w:cs="Times New Roman"/>
          <w:iCs/>
          <w:color w:val="000000"/>
        </w:rPr>
        <w:t xml:space="preserve"> </w:t>
      </w:r>
      <w:r w:rsidRPr="007C0713">
        <w:rPr>
          <w:rFonts w:ascii="Times New Roman" w:eastAsia="Times New Roman" w:hAnsi="Times New Roman" w:cs="Times New Roman"/>
          <w:iCs/>
          <w:color w:val="000000"/>
          <w:lang w:val="en-US"/>
        </w:rPr>
        <w:t>yang tidak sesuai sebanyak 16,52%</w:t>
      </w:r>
      <w:r w:rsidRPr="007C0713">
        <w:rPr>
          <w:rFonts w:ascii="Times New Roman" w:eastAsia="Times New Roman" w:hAnsi="Times New Roman" w:cs="Times New Roman"/>
          <w:color w:val="000000"/>
          <w:lang w:val="en-US"/>
        </w:rPr>
        <w:t>.</w:t>
      </w:r>
      <w:r w:rsidR="008F415B" w:rsidRPr="00657055">
        <w:rPr>
          <w:rFonts w:ascii="Times New Roman" w:eastAsia="Times New Roman" w:hAnsi="Times New Roman" w:cs="Times New Roman"/>
          <w:color w:val="000000"/>
          <w:vertAlign w:val="superscript"/>
          <w:lang w:val="en-US"/>
        </w:rPr>
        <w:fldChar w:fldCharType="begin" w:fldLock="1"/>
      </w:r>
      <w:r w:rsidR="00BD1EDF">
        <w:rPr>
          <w:rFonts w:ascii="Times New Roman" w:eastAsia="Times New Roman" w:hAnsi="Times New Roman" w:cs="Times New Roman"/>
          <w:color w:val="000000"/>
          <w:vertAlign w:val="superscript"/>
          <w:lang w:val="en-US"/>
        </w:rPr>
        <w:instrText>ADDIN CSL_CITATION {"citationItems":[{"id":"ITEM-1","itemData":{"DOI":"10.36387/jifi.v2i2.416","ISSN":"26213184","abstract":"… Kata kunci: Penyimpanan obat, Obat high alert, IFRSD Idaman Banjarbaru … The purpose of this study was to determine the percentage of suitability of storage of each high alert drug (LASA &amp; High Concentrate Electrolyte) based on the Standard Operating Procedure (SOP) of the …","author":[{"dropping-particle":"","family":"Saputera","given":"Mochammad Maulidie Alfiannor","non-dropping-particle":"","parse-names":false,"suffix":""},{"dropping-particle":"","family":"Niah","given":"Rakmadhan","non-dropping-particle":"","parse-names":false,"suffix":""},{"dropping-particle":"","family":"Rini","given":"Pebryanti Puspita","non-dropping-particle":"","parse-names":false,"suffix":""},{"dropping-particle":"","family":"Soraya","given":"Ayu","non-dropping-particle":"","parse-names":false,"suffix":""}],"container-title":"Jurnal Insan Farmasi Indonesia","id":"ITEM-1","issue":"2","issued":{"date-parts":[["2019"]]},"page":"205-211","title":"Kesesuaian Penyimpanan Obat High Alert Di Instalasi Farmasi RSD Idaman Banjarbaru","type":"article-journal","volume":"2"},"uris":["http://www.mendeley.com/documents/?uuid=8ae03ddb-5f32-430e-ad0a-f86fae382149"]}],"mendeley":{"formattedCitation":"(9)","plainTextFormattedCitation":"(9)","previouslyFormattedCitation":"(9)"},"properties":{"noteIndex":0},"schema":"https://github.com/citation-style-language/schema/raw/master/csl-citation.json"}</w:instrText>
      </w:r>
      <w:r w:rsidR="008F415B" w:rsidRPr="00657055">
        <w:rPr>
          <w:rFonts w:ascii="Times New Roman" w:eastAsia="Times New Roman" w:hAnsi="Times New Roman" w:cs="Times New Roman"/>
          <w:color w:val="000000"/>
          <w:vertAlign w:val="superscript"/>
          <w:lang w:val="en-US"/>
        </w:rPr>
        <w:fldChar w:fldCharType="separate"/>
      </w:r>
      <w:r w:rsidR="00657055" w:rsidRPr="00657055">
        <w:rPr>
          <w:rFonts w:ascii="Times New Roman" w:eastAsia="Times New Roman" w:hAnsi="Times New Roman" w:cs="Times New Roman"/>
          <w:noProof/>
          <w:color w:val="000000"/>
          <w:vertAlign w:val="superscript"/>
          <w:lang w:val="en-US"/>
        </w:rPr>
        <w:t>(9)</w:t>
      </w:r>
      <w:r w:rsidR="008F415B" w:rsidRPr="00657055">
        <w:rPr>
          <w:rFonts w:ascii="Times New Roman" w:eastAsia="Times New Roman" w:hAnsi="Times New Roman" w:cs="Times New Roman"/>
          <w:color w:val="000000"/>
          <w:vertAlign w:val="superscript"/>
          <w:lang w:val="en-US"/>
        </w:rPr>
        <w:fldChar w:fldCharType="end"/>
      </w:r>
      <w:r w:rsidRPr="007C0713">
        <w:rPr>
          <w:rFonts w:ascii="Times New Roman" w:eastAsia="Times New Roman" w:hAnsi="Times New Roman" w:cs="Times New Roman"/>
          <w:iCs/>
          <w:color w:val="000000"/>
          <w:lang w:val="en-US"/>
        </w:rPr>
        <w:t xml:space="preserve"> </w:t>
      </w:r>
      <w:r w:rsidR="001107E5">
        <w:rPr>
          <w:rFonts w:ascii="Times New Roman" w:eastAsia="Times New Roman" w:hAnsi="Times New Roman" w:cs="Times New Roman"/>
          <w:iCs/>
          <w:color w:val="000000"/>
          <w:lang w:val="en-US"/>
        </w:rPr>
        <w:t>Penelitian di Rumah Sakit Mitra Plumbon menunjukkan hasil serupa dengan nilai rata-rata kesesuaian sebesar 81,43% yang sesuai dengan Permenkes RI No. 72 Tahun 2016.</w:t>
      </w:r>
      <w:r w:rsidR="003864FF">
        <w:rPr>
          <w:rFonts w:ascii="Times New Roman" w:eastAsia="Times New Roman" w:hAnsi="Times New Roman" w:cs="Times New Roman"/>
          <w:iCs/>
          <w:color w:val="000000"/>
          <w:lang w:val="en-US"/>
        </w:rPr>
        <w:fldChar w:fldCharType="begin" w:fldLock="1"/>
      </w:r>
      <w:r w:rsidR="00587849">
        <w:rPr>
          <w:rFonts w:ascii="Times New Roman" w:eastAsia="Times New Roman" w:hAnsi="Times New Roman" w:cs="Times New Roman"/>
          <w:iCs/>
          <w:color w:val="000000"/>
          <w:lang w:val="en-US"/>
        </w:rPr>
        <w:instrText>ADDIN CSL_CITATION {"citationItems":[{"id":"ITEM-1","itemData":{"DOI":"10.55606/klinik.v2i1.774","ISSN":"2809-235X","abstract":"Obat High alert merupakan obat yang harus diwaspadai penyimpanannya, karena sering menyebabkan terjadinya kesalahan / kesalahan serius (sentinelevent) dan obat yang berisiko menyebabkan Reaksi Obat Yang Tidak Diinginkan (ROTD). Obat high alert dibagi menjadi 4 golongan yakni golongan obat resiko tinggi, LASA, obat elektrotit konsentrat dan obat narkotik psikotropik. Tujuan dari penelitian ini adalah untuk mengetahui kesesuaian tata letak penyimpanan obat high alert di Instalasi Farmasi Rawat Inap Rumah Sakit Mitra Plumbon dan untuk mengetahui apakah pelabelan obat high alert di Instalasi Farmasi Rawat Inap Rumah Sakit Mitra Plumbon sudah sesuai berdasarkan Peraturan Menteri Kesehatan RI Nomor 72 Tahun 2016. Penelitian ini dilakukan dengan metode deskriptif, data diambil pada bulan Maret 2021. Kemudian data yang diperoleh disajikan dalam bentuk persentase dan tabel yang selanjutnya menghubungkannya dengan landasan teori yang digunakan sebagai tolak ukur. Hasil penelitian menunjukkan bahwa sebagian besar tata letak dan pelabelan obat golongan high alert di Instalasi Farmasi Rawat Inap Rumah Sakit Mitra Plumbon sudah sesuai dengan Peraturan Menteri Kesehatan Republik","author":[{"dropping-particle":"","family":"Hidayati","given":"Nur Rahmi","non-dropping-particle":"","parse-names":false,"suffix":""},{"dropping-particle":"","family":"Indawati","given":"Iin","non-dropping-particle":"","parse-names":false,"suffix":""},{"dropping-particle":"","family":"Indriaty","given":"Sulistiorini","non-dropping-particle":"","parse-names":false,"suffix":""},{"dropping-particle":"","family":"Lestiyani","given":"Siti","non-dropping-particle":"","parse-names":false,"suffix":""}],"container-title":"Journal of Pharmacopolium","id":"ITEM-1","issue":"3","issued":{"date-parts":[["2021"]]},"page":"230-241","title":"Evaluasi Kesesuaian Penyimpanan Obat High Alert di Instalasi Farmasi Rawat Inap Rumah Sakit Mitra Plumbon","type":"article-journal","volume":"4"},"uris":["http://www.mendeley.com/documents/?uuid=9ef2e75a-5f9d-4059-b4e2-6015fdb0a3d3"]}],"mendeley":{"formattedCitation":"(17)","plainTextFormattedCitation":"(17)","previouslyFormattedCitation":"(18)"},"properties":{"noteIndex":0},"schema":"https://github.com/citation-style-language/schema/raw/master/csl-citation.json"}</w:instrText>
      </w:r>
      <w:r w:rsidR="003864FF">
        <w:rPr>
          <w:rFonts w:ascii="Times New Roman" w:eastAsia="Times New Roman" w:hAnsi="Times New Roman" w:cs="Times New Roman"/>
          <w:iCs/>
          <w:color w:val="000000"/>
          <w:lang w:val="en-US"/>
        </w:rPr>
        <w:fldChar w:fldCharType="separate"/>
      </w:r>
      <w:r w:rsidR="00587849" w:rsidRPr="009E4BCD">
        <w:rPr>
          <w:rFonts w:ascii="Times New Roman" w:eastAsia="Times New Roman" w:hAnsi="Times New Roman" w:cs="Times New Roman"/>
          <w:iCs/>
          <w:noProof/>
          <w:color w:val="000000"/>
          <w:vertAlign w:val="superscript"/>
          <w:lang w:val="en-US"/>
        </w:rPr>
        <w:t>(17)</w:t>
      </w:r>
      <w:r w:rsidR="003864FF">
        <w:rPr>
          <w:rFonts w:ascii="Times New Roman" w:eastAsia="Times New Roman" w:hAnsi="Times New Roman" w:cs="Times New Roman"/>
          <w:iCs/>
          <w:color w:val="000000"/>
          <w:lang w:val="en-US"/>
        </w:rPr>
        <w:fldChar w:fldCharType="end"/>
      </w:r>
      <w:r w:rsidR="001107E5">
        <w:rPr>
          <w:rFonts w:ascii="Times New Roman" w:eastAsia="Times New Roman" w:hAnsi="Times New Roman" w:cs="Times New Roman"/>
          <w:iCs/>
          <w:color w:val="000000"/>
          <w:lang w:val="en-US"/>
        </w:rPr>
        <w:t xml:space="preserve"> </w:t>
      </w:r>
      <w:r w:rsidR="005C1800">
        <w:rPr>
          <w:rFonts w:ascii="Times New Roman" w:eastAsia="Times New Roman" w:hAnsi="Times New Roman" w:cs="Times New Roman"/>
          <w:iCs/>
          <w:color w:val="000000"/>
          <w:lang w:val="en-US"/>
        </w:rPr>
        <w:t>Penelitian di RS Juanda Kuningan menunjukkan hasil yang berbeda, yaitu sesuai 100% berdasarkan Permenkes RI No. 72 Tahun 2016.</w:t>
      </w:r>
      <w:r w:rsidR="005C1800" w:rsidRPr="009E4BCD">
        <w:rPr>
          <w:rFonts w:ascii="Times New Roman" w:eastAsia="Times New Roman" w:hAnsi="Times New Roman" w:cs="Times New Roman"/>
          <w:iCs/>
          <w:color w:val="000000"/>
          <w:vertAlign w:val="superscript"/>
          <w:lang w:val="en-US"/>
        </w:rPr>
        <w:fldChar w:fldCharType="begin" w:fldLock="1"/>
      </w:r>
      <w:r w:rsidR="00587849" w:rsidRPr="009E4BCD">
        <w:rPr>
          <w:rFonts w:ascii="Times New Roman" w:eastAsia="Times New Roman" w:hAnsi="Times New Roman" w:cs="Times New Roman"/>
          <w:iCs/>
          <w:color w:val="000000"/>
          <w:vertAlign w:val="superscript"/>
          <w:lang w:val="en-US"/>
        </w:rPr>
        <w:instrText>ADDIN CSL_CITATION {"citationItems":[{"id":"ITEM-1","itemData":{"author":[{"dropping-particle":"","family":"Haryadi","given":"Dwi","non-dropping-particle":"","parse-names":false,"suffix":""},{"dropping-particle":"","family":"Trisnawati","given":"Winda","non-dropping-particle":"","parse-names":false,"suffix":""}],"container-title":"Jurnal farmasi Muhammadiyah Kuningan","id":"ITEM-1","issue":"1","issued":{"date-parts":[["2022"]]},"page":"7-13","title":"Evaluation of High Alert Drug Storage in Juanda Kuningan Hospital Pharmacy Installation","type":"article-journal","volume":"7"},"uris":["http://www.mendeley.com/documents/?uuid=ccacb468-90a1-4177-a583-6bd0279740ff"]}],"mendeley":{"formattedCitation":"(18)","plainTextFormattedCitation":"(18)","previouslyFormattedCitation":"(19)"},"properties":{"noteIndex":0},"schema":"https://github.com/citation-style-language/schema/raw/master/csl-citation.json"}</w:instrText>
      </w:r>
      <w:r w:rsidR="005C1800" w:rsidRPr="009E4BCD">
        <w:rPr>
          <w:rFonts w:ascii="Times New Roman" w:eastAsia="Times New Roman" w:hAnsi="Times New Roman" w:cs="Times New Roman"/>
          <w:iCs/>
          <w:color w:val="000000"/>
          <w:vertAlign w:val="superscript"/>
          <w:lang w:val="en-US"/>
        </w:rPr>
        <w:fldChar w:fldCharType="separate"/>
      </w:r>
      <w:r w:rsidR="00587849" w:rsidRPr="009E4BCD">
        <w:rPr>
          <w:rFonts w:ascii="Times New Roman" w:eastAsia="Times New Roman" w:hAnsi="Times New Roman" w:cs="Times New Roman"/>
          <w:iCs/>
          <w:noProof/>
          <w:color w:val="000000"/>
          <w:vertAlign w:val="superscript"/>
          <w:lang w:val="en-US"/>
        </w:rPr>
        <w:t>(18)</w:t>
      </w:r>
      <w:r w:rsidR="005C1800" w:rsidRPr="009E4BCD">
        <w:rPr>
          <w:rFonts w:ascii="Times New Roman" w:eastAsia="Times New Roman" w:hAnsi="Times New Roman" w:cs="Times New Roman"/>
          <w:iCs/>
          <w:color w:val="000000"/>
          <w:vertAlign w:val="superscript"/>
          <w:lang w:val="en-US"/>
        </w:rPr>
        <w:fldChar w:fldCharType="end"/>
      </w:r>
      <w:r w:rsidR="005C1800">
        <w:rPr>
          <w:rFonts w:ascii="Times New Roman" w:eastAsia="Times New Roman" w:hAnsi="Times New Roman" w:cs="Times New Roman"/>
          <w:iCs/>
          <w:color w:val="000000"/>
          <w:lang w:val="en-US"/>
        </w:rPr>
        <w:t xml:space="preserve"> </w:t>
      </w:r>
      <w:r w:rsidRPr="007C0713">
        <w:rPr>
          <w:rFonts w:ascii="Times New Roman" w:eastAsia="Times New Roman" w:hAnsi="Times New Roman" w:cs="Times New Roman"/>
          <w:iCs/>
          <w:color w:val="000000"/>
          <w:lang w:val="en-US"/>
        </w:rPr>
        <w:t xml:space="preserve">Rumah Sakit X Nusa Dua masih memiliki peluang peningkatan kesesuaian penyimpanan </w:t>
      </w:r>
      <w:r w:rsidRPr="007C0713">
        <w:rPr>
          <w:rFonts w:ascii="Times New Roman" w:eastAsia="Times New Roman" w:hAnsi="Times New Roman" w:cs="Times New Roman"/>
          <w:i/>
          <w:iCs/>
          <w:color w:val="000000"/>
          <w:lang w:val="en-US"/>
        </w:rPr>
        <w:t>high alert medication</w:t>
      </w:r>
      <w:r w:rsidRPr="007C0713">
        <w:rPr>
          <w:rFonts w:ascii="Times New Roman" w:eastAsia="Times New Roman" w:hAnsi="Times New Roman" w:cs="Times New Roman"/>
          <w:iCs/>
          <w:color w:val="000000"/>
          <w:lang w:val="en-US"/>
        </w:rPr>
        <w:t xml:space="preserve"> dengan Panduan Pengelolaan, yaitu pada pelabelan obat untuk diberi label </w:t>
      </w:r>
      <w:r w:rsidRPr="007C0713">
        <w:rPr>
          <w:rFonts w:ascii="Times New Roman" w:eastAsia="Times New Roman" w:hAnsi="Times New Roman" w:cs="Times New Roman"/>
          <w:i/>
          <w:iCs/>
          <w:color w:val="000000"/>
          <w:lang w:val="en-US"/>
        </w:rPr>
        <w:t xml:space="preserve">"High Alert" </w:t>
      </w:r>
      <w:r w:rsidRPr="007C0713">
        <w:rPr>
          <w:rFonts w:ascii="Times New Roman" w:eastAsia="Times New Roman" w:hAnsi="Times New Roman" w:cs="Times New Roman"/>
          <w:iCs/>
          <w:color w:val="000000"/>
          <w:lang w:val="en-US"/>
        </w:rPr>
        <w:t>pada kemasan dan label “LASA” pada k</w:t>
      </w:r>
      <w:r w:rsidR="006552D9">
        <w:rPr>
          <w:rFonts w:ascii="Times New Roman" w:eastAsia="Times New Roman" w:hAnsi="Times New Roman" w:cs="Times New Roman"/>
          <w:iCs/>
          <w:color w:val="000000"/>
          <w:lang w:val="en-US"/>
        </w:rPr>
        <w:t>ompartemen penyimpanan obat</w:t>
      </w:r>
      <w:r w:rsidRPr="007C0713">
        <w:rPr>
          <w:rFonts w:ascii="Times New Roman" w:eastAsia="Times New Roman" w:hAnsi="Times New Roman" w:cs="Times New Roman"/>
          <w:iCs/>
          <w:color w:val="000000"/>
          <w:lang w:val="en-US"/>
        </w:rPr>
        <w:t>.</w:t>
      </w:r>
    </w:p>
    <w:p w:rsidR="00514AFB" w:rsidRDefault="00514AFB">
      <w:pPr>
        <w:pBdr>
          <w:top w:val="nil"/>
          <w:left w:val="nil"/>
          <w:bottom w:val="nil"/>
          <w:right w:val="nil"/>
          <w:between w:val="nil"/>
        </w:pBdr>
        <w:spacing w:after="0" w:line="360" w:lineRule="auto"/>
        <w:jc w:val="both"/>
        <w:rPr>
          <w:rFonts w:ascii="Times New Roman" w:eastAsia="Times New Roman" w:hAnsi="Times New Roman" w:cs="Times New Roman"/>
          <w:color w:val="000000"/>
        </w:rPr>
      </w:pPr>
    </w:p>
    <w:p w:rsidR="00514AFB" w:rsidRDefault="00A82EF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KESIMPULAN DAN SARAN </w:t>
      </w:r>
    </w:p>
    <w:p w:rsidR="00514AFB" w:rsidRPr="007C0713" w:rsidRDefault="007C071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lang w:val="en-US"/>
        </w:rPr>
      </w:pPr>
      <w:r w:rsidRPr="007C0713">
        <w:rPr>
          <w:rFonts w:ascii="Times New Roman" w:eastAsia="Times New Roman" w:hAnsi="Times New Roman" w:cs="Times New Roman"/>
          <w:color w:val="000000"/>
        </w:rPr>
        <w:t xml:space="preserve">Gambaran </w:t>
      </w:r>
      <w:r w:rsidRPr="007C0713">
        <w:rPr>
          <w:rFonts w:ascii="Times New Roman" w:eastAsia="Times New Roman" w:hAnsi="Times New Roman" w:cs="Times New Roman"/>
          <w:iCs/>
          <w:color w:val="000000"/>
        </w:rPr>
        <w:t xml:space="preserve">penyimpanan </w:t>
      </w:r>
      <w:r w:rsidRPr="007C0713">
        <w:rPr>
          <w:rFonts w:ascii="Times New Roman" w:eastAsia="Times New Roman" w:hAnsi="Times New Roman" w:cs="Times New Roman"/>
          <w:i/>
          <w:iCs/>
          <w:color w:val="000000"/>
        </w:rPr>
        <w:t>high alert medication</w:t>
      </w:r>
      <w:r w:rsidRPr="007C0713">
        <w:rPr>
          <w:rFonts w:ascii="Times New Roman" w:eastAsia="Times New Roman" w:hAnsi="Times New Roman" w:cs="Times New Roman"/>
          <w:iCs/>
          <w:color w:val="000000"/>
        </w:rPr>
        <w:t xml:space="preserve"> di Instalasi Farmasi Rumah Sakit X Nusa Dua diperoleh persentase kesesuaian penyimpanan </w:t>
      </w:r>
      <w:r w:rsidRPr="007C0713">
        <w:rPr>
          <w:rFonts w:ascii="Times New Roman" w:eastAsia="Times New Roman" w:hAnsi="Times New Roman" w:cs="Times New Roman"/>
          <w:i/>
          <w:iCs/>
          <w:color w:val="000000"/>
        </w:rPr>
        <w:t>high alert medication</w:t>
      </w:r>
      <w:r w:rsidRPr="007C0713">
        <w:rPr>
          <w:rFonts w:ascii="Times New Roman" w:eastAsia="Times New Roman" w:hAnsi="Times New Roman" w:cs="Times New Roman"/>
          <w:iCs/>
          <w:color w:val="000000"/>
        </w:rPr>
        <w:t xml:space="preserve"> sebesar 92,23% dan sebesar 7,77% yang tidak sesuai dengan ketentuan pada Panduan Pengelolaan </w:t>
      </w:r>
      <w:r w:rsidRPr="007C0713">
        <w:rPr>
          <w:rFonts w:ascii="Times New Roman" w:eastAsia="Times New Roman" w:hAnsi="Times New Roman" w:cs="Times New Roman"/>
          <w:i/>
          <w:iCs/>
          <w:color w:val="000000"/>
        </w:rPr>
        <w:t>High Alert Medication</w:t>
      </w:r>
      <w:r w:rsidRPr="007C0713">
        <w:rPr>
          <w:rFonts w:ascii="Times New Roman" w:eastAsia="Times New Roman" w:hAnsi="Times New Roman" w:cs="Times New Roman"/>
          <w:iCs/>
          <w:color w:val="000000"/>
        </w:rPr>
        <w:t xml:space="preserve"> di Rumah Sakit X Nusa Dua</w:t>
      </w:r>
      <w:r>
        <w:rPr>
          <w:rFonts w:ascii="Times New Roman" w:eastAsia="Times New Roman" w:hAnsi="Times New Roman" w:cs="Times New Roman"/>
          <w:iCs/>
          <w:color w:val="000000"/>
          <w:lang w:val="en-US"/>
        </w:rPr>
        <w:t>.</w:t>
      </w:r>
      <w:r w:rsidR="005D2117">
        <w:rPr>
          <w:rFonts w:ascii="Times New Roman" w:eastAsia="Times New Roman" w:hAnsi="Times New Roman" w:cs="Times New Roman"/>
          <w:iCs/>
          <w:color w:val="000000"/>
          <w:lang w:val="en-US"/>
        </w:rPr>
        <w:t xml:space="preserve"> Peneltian ini memiliki keterbatasan dan peneltiian selanjutnya d</w:t>
      </w:r>
      <w:r w:rsidR="005D2117" w:rsidRPr="005D2117">
        <w:rPr>
          <w:rFonts w:ascii="Times New Roman" w:eastAsia="Times New Roman" w:hAnsi="Times New Roman" w:cs="Times New Roman"/>
          <w:iCs/>
          <w:color w:val="000000"/>
          <w:lang w:val="en-US"/>
        </w:rPr>
        <w:t xml:space="preserve">apat </w:t>
      </w:r>
      <w:r w:rsidR="005D2117">
        <w:rPr>
          <w:rFonts w:ascii="Times New Roman" w:eastAsia="Times New Roman" w:hAnsi="Times New Roman" w:cs="Times New Roman"/>
          <w:iCs/>
          <w:color w:val="000000"/>
          <w:lang w:val="en-US"/>
        </w:rPr>
        <w:t xml:space="preserve">memperluas lokasi penelitian </w:t>
      </w:r>
      <w:r w:rsidR="005D2117" w:rsidRPr="005D2117">
        <w:rPr>
          <w:rFonts w:ascii="Times New Roman" w:eastAsia="Times New Roman" w:hAnsi="Times New Roman" w:cs="Times New Roman"/>
          <w:bCs/>
          <w:i/>
          <w:iCs/>
          <w:color w:val="000000"/>
          <w:lang w:val="en-US"/>
        </w:rPr>
        <w:t>high alert medication</w:t>
      </w:r>
      <w:r w:rsidR="005D2117">
        <w:rPr>
          <w:rFonts w:ascii="Times New Roman" w:eastAsia="Times New Roman" w:hAnsi="Times New Roman" w:cs="Times New Roman"/>
          <w:bCs/>
          <w:iCs/>
          <w:color w:val="000000"/>
          <w:lang w:val="en-US"/>
        </w:rPr>
        <w:t xml:space="preserve"> agar dapat</w:t>
      </w:r>
      <w:r w:rsidR="005D2117">
        <w:rPr>
          <w:rFonts w:ascii="Times New Roman" w:eastAsia="Times New Roman" w:hAnsi="Times New Roman" w:cs="Times New Roman"/>
          <w:iCs/>
          <w:color w:val="000000"/>
          <w:lang w:val="en-US"/>
        </w:rPr>
        <w:t xml:space="preserve"> mengkaji faktor yang mempengaruhi penyimpanan dan solusinya</w:t>
      </w:r>
      <w:r w:rsidR="005D2117">
        <w:rPr>
          <w:rFonts w:ascii="Times New Roman" w:eastAsia="Times New Roman" w:hAnsi="Times New Roman" w:cs="Times New Roman"/>
          <w:bCs/>
          <w:i/>
          <w:iCs/>
          <w:color w:val="000000"/>
          <w:lang w:val="en-US"/>
        </w:rPr>
        <w:t>.</w:t>
      </w:r>
      <w:r w:rsidR="005D2117" w:rsidRPr="005D2117">
        <w:rPr>
          <w:rFonts w:ascii="Times New Roman" w:eastAsia="Times New Roman" w:hAnsi="Times New Roman" w:cs="Times New Roman"/>
          <w:bCs/>
          <w:iCs/>
          <w:color w:val="000000"/>
          <w:lang w:val="en-US"/>
        </w:rPr>
        <w:t xml:space="preserve"> </w:t>
      </w:r>
    </w:p>
    <w:p w:rsidR="00514AFB" w:rsidRDefault="00514AF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p>
    <w:p w:rsidR="009E4BCD" w:rsidRDefault="009E4BC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p>
    <w:p w:rsidR="009E4BCD" w:rsidRDefault="009E4BC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p>
    <w:p w:rsidR="00514AFB" w:rsidRDefault="00A82EF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UCAPAN TERIM</w:t>
      </w:r>
      <w:r w:rsidR="007C0713">
        <w:rPr>
          <w:rFonts w:ascii="Times New Roman" w:eastAsia="Times New Roman" w:hAnsi="Times New Roman" w:cs="Times New Roman"/>
          <w:b/>
          <w:color w:val="000000"/>
          <w:sz w:val="24"/>
          <w:szCs w:val="24"/>
        </w:rPr>
        <w:t>A KASIH</w:t>
      </w:r>
    </w:p>
    <w:p w:rsidR="007C0713" w:rsidRPr="007C0713" w:rsidRDefault="007C0713" w:rsidP="007C0713">
      <w:pPr>
        <w:pBdr>
          <w:top w:val="nil"/>
          <w:left w:val="nil"/>
          <w:bottom w:val="nil"/>
          <w:right w:val="nil"/>
          <w:between w:val="nil"/>
        </w:pBdr>
        <w:spacing w:after="0" w:line="240" w:lineRule="auto"/>
        <w:jc w:val="both"/>
        <w:rPr>
          <w:rFonts w:ascii="Times New Roman" w:eastAsia="Times New Roman" w:hAnsi="Times New Roman" w:cs="Times New Roman"/>
          <w:color w:val="000000"/>
          <w:lang w:val="en-US"/>
        </w:rPr>
      </w:pPr>
      <w:r w:rsidRPr="007C0713">
        <w:rPr>
          <w:rFonts w:ascii="Times New Roman" w:eastAsia="Times New Roman" w:hAnsi="Times New Roman" w:cs="Times New Roman"/>
          <w:color w:val="000000"/>
        </w:rPr>
        <w:t>Pada kesempatan ini, peneliti ingin mengucapkan terima kasih kepada berbagai pihak yang telah membantu terwujudnya penelitian ini :</w:t>
      </w:r>
    </w:p>
    <w:p w:rsidR="007C0713" w:rsidRDefault="007C0713" w:rsidP="007C0713">
      <w:pPr>
        <w:numPr>
          <w:ilvl w:val="0"/>
          <w:numId w:val="3"/>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rPr>
      </w:pPr>
      <w:r w:rsidRPr="007C0713">
        <w:rPr>
          <w:rFonts w:ascii="Times New Roman" w:eastAsia="Times New Roman" w:hAnsi="Times New Roman" w:cs="Times New Roman"/>
          <w:color w:val="000000"/>
          <w:lang w:val="en-US"/>
        </w:rPr>
        <w:t>Rektor Institut Teknologi dan Kesehatan Bintang Persada</w:t>
      </w:r>
    </w:p>
    <w:p w:rsidR="00514AFB" w:rsidRPr="007C0713" w:rsidRDefault="007C0713" w:rsidP="007C0713">
      <w:pPr>
        <w:numPr>
          <w:ilvl w:val="0"/>
          <w:numId w:val="3"/>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rPr>
      </w:pPr>
      <w:r w:rsidRPr="007C0713">
        <w:rPr>
          <w:rFonts w:ascii="Times New Roman" w:eastAsia="Times New Roman" w:hAnsi="Times New Roman" w:cs="Times New Roman"/>
          <w:color w:val="000000"/>
          <w:lang w:val="en-US"/>
        </w:rPr>
        <w:t>Direktur Rumah Sakit X Nusa Dua beserta Kepala Instalasi Farmasi</w:t>
      </w:r>
    </w:p>
    <w:p w:rsidR="00514AFB" w:rsidRDefault="00514AFB">
      <w:pPr>
        <w:pBdr>
          <w:top w:val="nil"/>
          <w:left w:val="nil"/>
          <w:bottom w:val="nil"/>
          <w:right w:val="nil"/>
          <w:between w:val="nil"/>
        </w:pBdr>
        <w:spacing w:line="240" w:lineRule="auto"/>
        <w:jc w:val="both"/>
        <w:rPr>
          <w:rFonts w:ascii="Times New Roman" w:eastAsia="Times New Roman" w:hAnsi="Times New Roman" w:cs="Times New Roman"/>
          <w:color w:val="000000"/>
        </w:rPr>
      </w:pPr>
    </w:p>
    <w:p w:rsidR="00514AFB" w:rsidRDefault="00A82EF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DAFTAR PUSTAKA</w:t>
      </w:r>
    </w:p>
    <w:bookmarkStart w:id="20" w:name="_heading=h.gjdgxs" w:colFirst="0" w:colLast="0"/>
    <w:bookmarkEnd w:id="20"/>
    <w:p w:rsidR="00587849" w:rsidRPr="00587849" w:rsidRDefault="008A327E" w:rsidP="00E936AE">
      <w:pPr>
        <w:widowControl w:val="0"/>
        <w:autoSpaceDE w:val="0"/>
        <w:autoSpaceDN w:val="0"/>
        <w:adjustRightInd w:val="0"/>
        <w:spacing w:after="0" w:line="240" w:lineRule="auto"/>
        <w:ind w:left="720" w:hanging="360"/>
        <w:jc w:val="both"/>
        <w:rPr>
          <w:rFonts w:ascii="Times New Roman" w:hAnsi="Times New Roman" w:cs="Times New Roman"/>
          <w:noProof/>
          <w:szCs w:val="24"/>
        </w:rPr>
      </w:pPr>
      <w:r w:rsidRPr="008A327E">
        <w:rPr>
          <w:rFonts w:ascii="Times New Roman" w:eastAsia="Times New Roman" w:hAnsi="Times New Roman" w:cs="Times New Roman"/>
          <w:color w:val="000000"/>
        </w:rPr>
        <w:fldChar w:fldCharType="begin" w:fldLock="1"/>
      </w:r>
      <w:r w:rsidRPr="008A327E">
        <w:rPr>
          <w:rFonts w:ascii="Times New Roman" w:eastAsia="Times New Roman" w:hAnsi="Times New Roman" w:cs="Times New Roman"/>
          <w:color w:val="000000"/>
        </w:rPr>
        <w:instrText xml:space="preserve">ADDIN Mendeley Bibliography CSL_BIBLIOGRAPHY </w:instrText>
      </w:r>
      <w:r w:rsidRPr="008A327E">
        <w:rPr>
          <w:rFonts w:ascii="Times New Roman" w:eastAsia="Times New Roman" w:hAnsi="Times New Roman" w:cs="Times New Roman"/>
          <w:color w:val="000000"/>
        </w:rPr>
        <w:fldChar w:fldCharType="separate"/>
      </w:r>
      <w:r w:rsidR="00587849" w:rsidRPr="00587849">
        <w:rPr>
          <w:rFonts w:ascii="Times New Roman" w:hAnsi="Times New Roman" w:cs="Times New Roman"/>
          <w:noProof/>
          <w:szCs w:val="24"/>
        </w:rPr>
        <w:t xml:space="preserve">1. </w:t>
      </w:r>
      <w:r w:rsidR="00587849" w:rsidRPr="00587849">
        <w:rPr>
          <w:rFonts w:ascii="Times New Roman" w:hAnsi="Times New Roman" w:cs="Times New Roman"/>
          <w:noProof/>
          <w:szCs w:val="24"/>
        </w:rPr>
        <w:tab/>
        <w:t>Menkes RI. Peraturan Menteri Kesehatan Republik Indonesia Nomor 72 Tahun 2016 tentang Standar Pelayanan Kefarmasian di Rumah Sakit [Internet]. Jakarta: Kementerian Kesehatan Republik Indonesia; 2016.</w:t>
      </w:r>
    </w:p>
    <w:p w:rsidR="00587849" w:rsidRPr="00587849" w:rsidRDefault="00587849" w:rsidP="00E936AE">
      <w:pPr>
        <w:widowControl w:val="0"/>
        <w:autoSpaceDE w:val="0"/>
        <w:autoSpaceDN w:val="0"/>
        <w:adjustRightInd w:val="0"/>
        <w:spacing w:after="0" w:line="240" w:lineRule="auto"/>
        <w:ind w:left="720" w:hanging="360"/>
        <w:jc w:val="both"/>
        <w:rPr>
          <w:rFonts w:ascii="Times New Roman" w:hAnsi="Times New Roman" w:cs="Times New Roman"/>
          <w:noProof/>
          <w:szCs w:val="24"/>
        </w:rPr>
      </w:pPr>
      <w:r w:rsidRPr="00587849">
        <w:rPr>
          <w:rFonts w:ascii="Times New Roman" w:hAnsi="Times New Roman" w:cs="Times New Roman"/>
          <w:noProof/>
          <w:szCs w:val="24"/>
        </w:rPr>
        <w:t xml:space="preserve">2. </w:t>
      </w:r>
      <w:r w:rsidRPr="00587849">
        <w:rPr>
          <w:rFonts w:ascii="Times New Roman" w:hAnsi="Times New Roman" w:cs="Times New Roman"/>
          <w:noProof/>
          <w:szCs w:val="24"/>
        </w:rPr>
        <w:tab/>
        <w:t>Ardiningtyas B, Syahreni D. Gambaran Penyebab dan Kerugian Karena Obat Rusak dan Kadaluwarsa di Apotek Wilayah Kota Yogyakarta [Internet]. Skripsi. Universitas Gadjah Mada; 2017. Available from: http://etd.repository.ugm.ac.id/penelitian/detail/108215</w:t>
      </w:r>
    </w:p>
    <w:p w:rsidR="00587849" w:rsidRPr="00587849" w:rsidRDefault="00587849" w:rsidP="00E936AE">
      <w:pPr>
        <w:widowControl w:val="0"/>
        <w:autoSpaceDE w:val="0"/>
        <w:autoSpaceDN w:val="0"/>
        <w:adjustRightInd w:val="0"/>
        <w:spacing w:after="0" w:line="240" w:lineRule="auto"/>
        <w:ind w:left="720" w:hanging="360"/>
        <w:jc w:val="both"/>
        <w:rPr>
          <w:rFonts w:ascii="Times New Roman" w:hAnsi="Times New Roman" w:cs="Times New Roman"/>
          <w:noProof/>
          <w:szCs w:val="24"/>
        </w:rPr>
      </w:pPr>
      <w:r w:rsidRPr="00587849">
        <w:rPr>
          <w:rFonts w:ascii="Times New Roman" w:hAnsi="Times New Roman" w:cs="Times New Roman"/>
          <w:noProof/>
          <w:szCs w:val="24"/>
        </w:rPr>
        <w:t xml:space="preserve">3. </w:t>
      </w:r>
      <w:r w:rsidRPr="00587849">
        <w:rPr>
          <w:rFonts w:ascii="Times New Roman" w:hAnsi="Times New Roman" w:cs="Times New Roman"/>
          <w:noProof/>
          <w:szCs w:val="24"/>
        </w:rPr>
        <w:tab/>
        <w:t xml:space="preserve">Giwangkara IGAAN, Dewi DAPS, Mayun IGN, Suryaningsih NPA. Evaluation Of Medicine Storage Management and Compatibility With Storage Standards in The Pharmaceutical Warehouse of Hospital Badung Regency. </w:t>
      </w:r>
      <w:r w:rsidRPr="00125D21">
        <w:rPr>
          <w:rFonts w:ascii="Times New Roman" w:hAnsi="Times New Roman" w:cs="Times New Roman"/>
          <w:i/>
          <w:noProof/>
          <w:szCs w:val="24"/>
        </w:rPr>
        <w:t>Pharmacon J Farm Indones</w:t>
      </w:r>
      <w:r w:rsidRPr="00587849">
        <w:rPr>
          <w:rFonts w:ascii="Times New Roman" w:hAnsi="Times New Roman" w:cs="Times New Roman"/>
          <w:noProof/>
          <w:szCs w:val="24"/>
        </w:rPr>
        <w:t xml:space="preserve">. 2023;20(2):205–15. </w:t>
      </w:r>
    </w:p>
    <w:p w:rsidR="00587849" w:rsidRPr="00587849" w:rsidRDefault="00587849" w:rsidP="00E936AE">
      <w:pPr>
        <w:widowControl w:val="0"/>
        <w:autoSpaceDE w:val="0"/>
        <w:autoSpaceDN w:val="0"/>
        <w:adjustRightInd w:val="0"/>
        <w:spacing w:after="0" w:line="240" w:lineRule="auto"/>
        <w:ind w:left="720" w:hanging="360"/>
        <w:jc w:val="both"/>
        <w:rPr>
          <w:rFonts w:ascii="Times New Roman" w:hAnsi="Times New Roman" w:cs="Times New Roman"/>
          <w:noProof/>
          <w:szCs w:val="24"/>
        </w:rPr>
      </w:pPr>
      <w:r w:rsidRPr="00587849">
        <w:rPr>
          <w:rFonts w:ascii="Times New Roman" w:hAnsi="Times New Roman" w:cs="Times New Roman"/>
          <w:noProof/>
          <w:szCs w:val="24"/>
        </w:rPr>
        <w:t xml:space="preserve">4. </w:t>
      </w:r>
      <w:r w:rsidRPr="00587849">
        <w:rPr>
          <w:rFonts w:ascii="Times New Roman" w:hAnsi="Times New Roman" w:cs="Times New Roman"/>
          <w:noProof/>
          <w:szCs w:val="24"/>
        </w:rPr>
        <w:tab/>
        <w:t xml:space="preserve">Mulalinda RD, Citraningtyas G, Datu OS. Gambaran Penyimpanan Obat Di Gudang Obat Instalasi Farmasi Rumah Sakit Umum Daerah Lapangan Sawang Sitaro. </w:t>
      </w:r>
      <w:r w:rsidRPr="00125D21">
        <w:rPr>
          <w:rFonts w:ascii="Times New Roman" w:hAnsi="Times New Roman" w:cs="Times New Roman"/>
          <w:i/>
          <w:noProof/>
          <w:szCs w:val="24"/>
        </w:rPr>
        <w:t>Pharmacon</w:t>
      </w:r>
      <w:r w:rsidRPr="00587849">
        <w:rPr>
          <w:rFonts w:ascii="Times New Roman" w:hAnsi="Times New Roman" w:cs="Times New Roman"/>
          <w:noProof/>
          <w:szCs w:val="24"/>
        </w:rPr>
        <w:t xml:space="preserve">. 2020;9(4):542. </w:t>
      </w:r>
    </w:p>
    <w:p w:rsidR="00587849" w:rsidRPr="00587849" w:rsidRDefault="00587849" w:rsidP="00E936AE">
      <w:pPr>
        <w:widowControl w:val="0"/>
        <w:autoSpaceDE w:val="0"/>
        <w:autoSpaceDN w:val="0"/>
        <w:adjustRightInd w:val="0"/>
        <w:spacing w:after="0" w:line="240" w:lineRule="auto"/>
        <w:ind w:left="720" w:hanging="360"/>
        <w:jc w:val="both"/>
        <w:rPr>
          <w:rFonts w:ascii="Times New Roman" w:hAnsi="Times New Roman" w:cs="Times New Roman"/>
          <w:noProof/>
          <w:szCs w:val="24"/>
        </w:rPr>
      </w:pPr>
      <w:r w:rsidRPr="00587849">
        <w:rPr>
          <w:rFonts w:ascii="Times New Roman" w:hAnsi="Times New Roman" w:cs="Times New Roman"/>
          <w:noProof/>
          <w:szCs w:val="24"/>
        </w:rPr>
        <w:t xml:space="preserve">5. </w:t>
      </w:r>
      <w:r w:rsidRPr="00587849">
        <w:rPr>
          <w:rFonts w:ascii="Times New Roman" w:hAnsi="Times New Roman" w:cs="Times New Roman"/>
          <w:noProof/>
          <w:szCs w:val="24"/>
        </w:rPr>
        <w:tab/>
        <w:t xml:space="preserve">KARS. Standar Nasional Akreditasi Rumah Sakit Edisi 1. Vol. 1, Standar Nasional Akreditasi Rumah Sakit. Jakarta: Komisi Akreditasi Rumah Sakit; 2017. 0–421 p. </w:t>
      </w:r>
    </w:p>
    <w:p w:rsidR="00587849" w:rsidRPr="00587849" w:rsidRDefault="00587849" w:rsidP="00E936AE">
      <w:pPr>
        <w:widowControl w:val="0"/>
        <w:autoSpaceDE w:val="0"/>
        <w:autoSpaceDN w:val="0"/>
        <w:adjustRightInd w:val="0"/>
        <w:spacing w:after="0" w:line="240" w:lineRule="auto"/>
        <w:ind w:left="720" w:hanging="360"/>
        <w:jc w:val="both"/>
        <w:rPr>
          <w:rFonts w:ascii="Times New Roman" w:hAnsi="Times New Roman" w:cs="Times New Roman"/>
          <w:noProof/>
          <w:szCs w:val="24"/>
        </w:rPr>
      </w:pPr>
      <w:r w:rsidRPr="00587849">
        <w:rPr>
          <w:rFonts w:ascii="Times New Roman" w:hAnsi="Times New Roman" w:cs="Times New Roman"/>
          <w:noProof/>
          <w:szCs w:val="24"/>
        </w:rPr>
        <w:t xml:space="preserve">6. </w:t>
      </w:r>
      <w:r w:rsidRPr="00587849">
        <w:rPr>
          <w:rFonts w:ascii="Times New Roman" w:hAnsi="Times New Roman" w:cs="Times New Roman"/>
          <w:noProof/>
          <w:szCs w:val="24"/>
        </w:rPr>
        <w:tab/>
        <w:t xml:space="preserve">Rika N, Rusmana WE. Pengaruh Penyimpanan dan Penandanaan Obat High Alert dan LASA (Look Alike Sound Alike) Terhadap Risiko Terjadinya Human Error Di Salah Satu Rumah Sakit Swasta Kota Bandung. </w:t>
      </w:r>
      <w:r w:rsidRPr="00125D21">
        <w:rPr>
          <w:rFonts w:ascii="Times New Roman" w:hAnsi="Times New Roman" w:cs="Times New Roman"/>
          <w:i/>
          <w:noProof/>
          <w:szCs w:val="24"/>
        </w:rPr>
        <w:t>J Sci Technol Entrep</w:t>
      </w:r>
      <w:r w:rsidRPr="00587849">
        <w:rPr>
          <w:rFonts w:ascii="Times New Roman" w:hAnsi="Times New Roman" w:cs="Times New Roman"/>
          <w:noProof/>
          <w:szCs w:val="24"/>
        </w:rPr>
        <w:t xml:space="preserve">. 2021;3(1):48–54. </w:t>
      </w:r>
    </w:p>
    <w:p w:rsidR="00587849" w:rsidRPr="00587849" w:rsidRDefault="00587849" w:rsidP="00E936AE">
      <w:pPr>
        <w:widowControl w:val="0"/>
        <w:autoSpaceDE w:val="0"/>
        <w:autoSpaceDN w:val="0"/>
        <w:adjustRightInd w:val="0"/>
        <w:spacing w:after="0" w:line="240" w:lineRule="auto"/>
        <w:ind w:left="720" w:hanging="360"/>
        <w:jc w:val="both"/>
        <w:rPr>
          <w:rFonts w:ascii="Times New Roman" w:hAnsi="Times New Roman" w:cs="Times New Roman"/>
          <w:noProof/>
          <w:szCs w:val="24"/>
        </w:rPr>
      </w:pPr>
      <w:r w:rsidRPr="00587849">
        <w:rPr>
          <w:rFonts w:ascii="Times New Roman" w:hAnsi="Times New Roman" w:cs="Times New Roman"/>
          <w:noProof/>
          <w:szCs w:val="24"/>
        </w:rPr>
        <w:t xml:space="preserve">7. </w:t>
      </w:r>
      <w:r w:rsidRPr="00587849">
        <w:rPr>
          <w:rFonts w:ascii="Times New Roman" w:hAnsi="Times New Roman" w:cs="Times New Roman"/>
          <w:noProof/>
          <w:szCs w:val="24"/>
        </w:rPr>
        <w:tab/>
        <w:t xml:space="preserve">Fahriati AR, Aulia G, Saragih TJ, Wijayanto DAW, Hotimah L. Evaluasi Penyimpanan High Alert Medication Di Instalasi Farmasi Rumah Sakit X Tangerang. </w:t>
      </w:r>
      <w:r w:rsidRPr="00125D21">
        <w:rPr>
          <w:rFonts w:ascii="Times New Roman" w:hAnsi="Times New Roman" w:cs="Times New Roman"/>
          <w:i/>
          <w:noProof/>
          <w:szCs w:val="24"/>
        </w:rPr>
        <w:t>Edu Masda J</w:t>
      </w:r>
      <w:r w:rsidRPr="00587849">
        <w:rPr>
          <w:rFonts w:ascii="Times New Roman" w:hAnsi="Times New Roman" w:cs="Times New Roman"/>
          <w:noProof/>
          <w:szCs w:val="24"/>
        </w:rPr>
        <w:t xml:space="preserve">. 2021;5(2):56. </w:t>
      </w:r>
    </w:p>
    <w:p w:rsidR="00587849" w:rsidRPr="00587849" w:rsidRDefault="00587849" w:rsidP="00E936AE">
      <w:pPr>
        <w:widowControl w:val="0"/>
        <w:autoSpaceDE w:val="0"/>
        <w:autoSpaceDN w:val="0"/>
        <w:adjustRightInd w:val="0"/>
        <w:spacing w:after="0" w:line="240" w:lineRule="auto"/>
        <w:ind w:left="720" w:hanging="360"/>
        <w:jc w:val="both"/>
        <w:rPr>
          <w:rFonts w:ascii="Times New Roman" w:hAnsi="Times New Roman" w:cs="Times New Roman"/>
          <w:noProof/>
          <w:szCs w:val="24"/>
        </w:rPr>
      </w:pPr>
      <w:r w:rsidRPr="00587849">
        <w:rPr>
          <w:rFonts w:ascii="Times New Roman" w:hAnsi="Times New Roman" w:cs="Times New Roman"/>
          <w:noProof/>
          <w:szCs w:val="24"/>
        </w:rPr>
        <w:t xml:space="preserve">8. </w:t>
      </w:r>
      <w:r w:rsidRPr="00587849">
        <w:rPr>
          <w:rFonts w:ascii="Times New Roman" w:hAnsi="Times New Roman" w:cs="Times New Roman"/>
          <w:noProof/>
          <w:szCs w:val="24"/>
        </w:rPr>
        <w:tab/>
        <w:t xml:space="preserve">Wahyuni A, Negara ARP, Nurmiati N. Evaluasi Penyimpanan Obat High Alert Di Rumah Sakit Tk. IV Guntung Payung Banjarbaru. </w:t>
      </w:r>
      <w:r w:rsidRPr="00125D21">
        <w:rPr>
          <w:rFonts w:ascii="Times New Roman" w:hAnsi="Times New Roman" w:cs="Times New Roman"/>
          <w:i/>
          <w:noProof/>
          <w:szCs w:val="24"/>
        </w:rPr>
        <w:t>J Insa Farm Indones</w:t>
      </w:r>
      <w:r w:rsidRPr="00587849">
        <w:rPr>
          <w:rFonts w:ascii="Times New Roman" w:hAnsi="Times New Roman" w:cs="Times New Roman"/>
          <w:noProof/>
          <w:szCs w:val="24"/>
        </w:rPr>
        <w:t xml:space="preserve">. 2021;4(2):284–92. </w:t>
      </w:r>
    </w:p>
    <w:p w:rsidR="00587849" w:rsidRPr="00587849" w:rsidRDefault="00587849" w:rsidP="00E936AE">
      <w:pPr>
        <w:widowControl w:val="0"/>
        <w:autoSpaceDE w:val="0"/>
        <w:autoSpaceDN w:val="0"/>
        <w:adjustRightInd w:val="0"/>
        <w:spacing w:after="0" w:line="240" w:lineRule="auto"/>
        <w:ind w:left="720" w:hanging="360"/>
        <w:jc w:val="both"/>
        <w:rPr>
          <w:rFonts w:ascii="Times New Roman" w:hAnsi="Times New Roman" w:cs="Times New Roman"/>
          <w:noProof/>
          <w:szCs w:val="24"/>
        </w:rPr>
      </w:pPr>
      <w:r w:rsidRPr="00587849">
        <w:rPr>
          <w:rFonts w:ascii="Times New Roman" w:hAnsi="Times New Roman" w:cs="Times New Roman"/>
          <w:noProof/>
          <w:szCs w:val="24"/>
        </w:rPr>
        <w:t xml:space="preserve">9. </w:t>
      </w:r>
      <w:r w:rsidRPr="00587849">
        <w:rPr>
          <w:rFonts w:ascii="Times New Roman" w:hAnsi="Times New Roman" w:cs="Times New Roman"/>
          <w:noProof/>
          <w:szCs w:val="24"/>
        </w:rPr>
        <w:tab/>
        <w:t xml:space="preserve">Saputera MMA, Niah R, Rini PP, Soraya A. Kesesuaian Penyimpanan Obat High Alert Di Instalasi Farmasi RSD Idaman Banjarbaru. </w:t>
      </w:r>
      <w:r w:rsidRPr="00125D21">
        <w:rPr>
          <w:rFonts w:ascii="Times New Roman" w:hAnsi="Times New Roman" w:cs="Times New Roman"/>
          <w:i/>
          <w:noProof/>
          <w:szCs w:val="24"/>
        </w:rPr>
        <w:t>J Insa Farm Indones</w:t>
      </w:r>
      <w:r w:rsidRPr="00587849">
        <w:rPr>
          <w:rFonts w:ascii="Times New Roman" w:hAnsi="Times New Roman" w:cs="Times New Roman"/>
          <w:noProof/>
          <w:szCs w:val="24"/>
        </w:rPr>
        <w:t xml:space="preserve">. 2019;2(2):205–11. </w:t>
      </w:r>
    </w:p>
    <w:p w:rsidR="00587849" w:rsidRPr="00587849" w:rsidRDefault="00587849" w:rsidP="00E936AE">
      <w:pPr>
        <w:widowControl w:val="0"/>
        <w:autoSpaceDE w:val="0"/>
        <w:autoSpaceDN w:val="0"/>
        <w:adjustRightInd w:val="0"/>
        <w:spacing w:after="0" w:line="240" w:lineRule="auto"/>
        <w:ind w:left="720" w:hanging="360"/>
        <w:jc w:val="both"/>
        <w:rPr>
          <w:rFonts w:ascii="Times New Roman" w:hAnsi="Times New Roman" w:cs="Times New Roman"/>
          <w:noProof/>
          <w:szCs w:val="24"/>
        </w:rPr>
      </w:pPr>
      <w:r w:rsidRPr="00587849">
        <w:rPr>
          <w:rFonts w:ascii="Times New Roman" w:hAnsi="Times New Roman" w:cs="Times New Roman"/>
          <w:noProof/>
          <w:szCs w:val="24"/>
        </w:rPr>
        <w:t xml:space="preserve">10. </w:t>
      </w:r>
      <w:r w:rsidRPr="00587849">
        <w:rPr>
          <w:rFonts w:ascii="Times New Roman" w:hAnsi="Times New Roman" w:cs="Times New Roman"/>
          <w:noProof/>
          <w:szCs w:val="24"/>
        </w:rPr>
        <w:tab/>
        <w:t xml:space="preserve">Kesehatan DJK dan A. Petunjuk Teknis Standar Pelayanan Kefarmasian di Apotek. Jakarta: Kementerian Kesehatan Republik Indonesia; 2019. </w:t>
      </w:r>
    </w:p>
    <w:p w:rsidR="00587849" w:rsidRPr="00587849" w:rsidRDefault="00587849" w:rsidP="00E936AE">
      <w:pPr>
        <w:widowControl w:val="0"/>
        <w:autoSpaceDE w:val="0"/>
        <w:autoSpaceDN w:val="0"/>
        <w:adjustRightInd w:val="0"/>
        <w:spacing w:after="0" w:line="240" w:lineRule="auto"/>
        <w:ind w:left="720" w:hanging="360"/>
        <w:jc w:val="both"/>
        <w:rPr>
          <w:rFonts w:ascii="Times New Roman" w:hAnsi="Times New Roman" w:cs="Times New Roman"/>
          <w:noProof/>
          <w:szCs w:val="24"/>
        </w:rPr>
      </w:pPr>
      <w:r w:rsidRPr="00587849">
        <w:rPr>
          <w:rFonts w:ascii="Times New Roman" w:hAnsi="Times New Roman" w:cs="Times New Roman"/>
          <w:noProof/>
          <w:szCs w:val="24"/>
        </w:rPr>
        <w:t xml:space="preserve">11. </w:t>
      </w:r>
      <w:r w:rsidRPr="00587849">
        <w:rPr>
          <w:rFonts w:ascii="Times New Roman" w:hAnsi="Times New Roman" w:cs="Times New Roman"/>
          <w:noProof/>
          <w:szCs w:val="24"/>
        </w:rPr>
        <w:tab/>
        <w:t xml:space="preserve">Tyynismaa L, Honkala A, Airaksinen M, Shermock K, Lehtonen L. Identifying High-alert Medications in a University Hospital by Applying Data from the Medication Error Reporting System. </w:t>
      </w:r>
      <w:r w:rsidRPr="00125D21">
        <w:rPr>
          <w:rFonts w:ascii="Times New Roman" w:hAnsi="Times New Roman" w:cs="Times New Roman"/>
          <w:i/>
          <w:noProof/>
          <w:szCs w:val="24"/>
        </w:rPr>
        <w:t>J Patient Saf</w:t>
      </w:r>
      <w:r w:rsidRPr="00587849">
        <w:rPr>
          <w:rFonts w:ascii="Times New Roman" w:hAnsi="Times New Roman" w:cs="Times New Roman"/>
          <w:noProof/>
          <w:szCs w:val="24"/>
        </w:rPr>
        <w:t xml:space="preserve">. 2017;17(6):417–24. </w:t>
      </w:r>
    </w:p>
    <w:p w:rsidR="00587849" w:rsidRPr="00587849" w:rsidRDefault="00587849" w:rsidP="00E936AE">
      <w:pPr>
        <w:widowControl w:val="0"/>
        <w:autoSpaceDE w:val="0"/>
        <w:autoSpaceDN w:val="0"/>
        <w:adjustRightInd w:val="0"/>
        <w:spacing w:after="0" w:line="240" w:lineRule="auto"/>
        <w:ind w:left="720" w:hanging="360"/>
        <w:jc w:val="both"/>
        <w:rPr>
          <w:rFonts w:ascii="Times New Roman" w:hAnsi="Times New Roman" w:cs="Times New Roman"/>
          <w:noProof/>
          <w:szCs w:val="24"/>
        </w:rPr>
      </w:pPr>
      <w:r w:rsidRPr="00587849">
        <w:rPr>
          <w:rFonts w:ascii="Times New Roman" w:hAnsi="Times New Roman" w:cs="Times New Roman"/>
          <w:noProof/>
          <w:szCs w:val="24"/>
        </w:rPr>
        <w:t xml:space="preserve">12. </w:t>
      </w:r>
      <w:r w:rsidRPr="00587849">
        <w:rPr>
          <w:rFonts w:ascii="Times New Roman" w:hAnsi="Times New Roman" w:cs="Times New Roman"/>
          <w:noProof/>
          <w:szCs w:val="24"/>
        </w:rPr>
        <w:tab/>
        <w:t xml:space="preserve">Chotimah DIN, Nasyanka AL, Na’imah J. Compliance Level of High Alert Drug Labelling with Standard Operating Procedures of Pharmacy Installation of Emergency Department at Hospital X Gresik. PHARMADEMICA  </w:t>
      </w:r>
      <w:r w:rsidRPr="00125D21">
        <w:rPr>
          <w:rFonts w:ascii="Times New Roman" w:hAnsi="Times New Roman" w:cs="Times New Roman"/>
          <w:i/>
          <w:noProof/>
          <w:szCs w:val="24"/>
        </w:rPr>
        <w:t>J Kefarmasian dan Gizi</w:t>
      </w:r>
      <w:r w:rsidRPr="00587849">
        <w:rPr>
          <w:rFonts w:ascii="Times New Roman" w:hAnsi="Times New Roman" w:cs="Times New Roman"/>
          <w:noProof/>
          <w:szCs w:val="24"/>
        </w:rPr>
        <w:t xml:space="preserve">. 2022;2(1):42–7. </w:t>
      </w:r>
    </w:p>
    <w:p w:rsidR="00587849" w:rsidRPr="00587849" w:rsidRDefault="00587849" w:rsidP="00E936AE">
      <w:pPr>
        <w:widowControl w:val="0"/>
        <w:autoSpaceDE w:val="0"/>
        <w:autoSpaceDN w:val="0"/>
        <w:adjustRightInd w:val="0"/>
        <w:spacing w:after="0" w:line="240" w:lineRule="auto"/>
        <w:ind w:left="720" w:hanging="360"/>
        <w:jc w:val="both"/>
        <w:rPr>
          <w:rFonts w:ascii="Times New Roman" w:hAnsi="Times New Roman" w:cs="Times New Roman"/>
          <w:noProof/>
          <w:szCs w:val="24"/>
        </w:rPr>
      </w:pPr>
      <w:r w:rsidRPr="00587849">
        <w:rPr>
          <w:rFonts w:ascii="Times New Roman" w:hAnsi="Times New Roman" w:cs="Times New Roman"/>
          <w:noProof/>
          <w:szCs w:val="24"/>
        </w:rPr>
        <w:t xml:space="preserve">13. </w:t>
      </w:r>
      <w:r w:rsidRPr="00587849">
        <w:rPr>
          <w:rFonts w:ascii="Times New Roman" w:hAnsi="Times New Roman" w:cs="Times New Roman"/>
          <w:noProof/>
          <w:szCs w:val="24"/>
        </w:rPr>
        <w:tab/>
        <w:t xml:space="preserve">Sakinah S, Wigati PA, Arso SP. Analisis Sasaran Keselamatan Pasien Dilihat Dari Aspek Pelaksanaan Identifikasi Pasien dan Keamanan Obat di RS Kepresidenan RSPAD Gatot Soebroto Jakarta. J Kesehat Masy. 2017;5(4):145–52. </w:t>
      </w:r>
    </w:p>
    <w:p w:rsidR="00587849" w:rsidRPr="00587849" w:rsidRDefault="00587849" w:rsidP="00E936AE">
      <w:pPr>
        <w:widowControl w:val="0"/>
        <w:autoSpaceDE w:val="0"/>
        <w:autoSpaceDN w:val="0"/>
        <w:adjustRightInd w:val="0"/>
        <w:spacing w:after="0" w:line="240" w:lineRule="auto"/>
        <w:ind w:left="720" w:hanging="360"/>
        <w:jc w:val="both"/>
        <w:rPr>
          <w:rFonts w:ascii="Times New Roman" w:hAnsi="Times New Roman" w:cs="Times New Roman"/>
          <w:noProof/>
          <w:szCs w:val="24"/>
        </w:rPr>
      </w:pPr>
      <w:r w:rsidRPr="00587849">
        <w:rPr>
          <w:rFonts w:ascii="Times New Roman" w:hAnsi="Times New Roman" w:cs="Times New Roman"/>
          <w:noProof/>
          <w:szCs w:val="24"/>
        </w:rPr>
        <w:t xml:space="preserve">14. </w:t>
      </w:r>
      <w:r w:rsidRPr="00587849">
        <w:rPr>
          <w:rFonts w:ascii="Times New Roman" w:hAnsi="Times New Roman" w:cs="Times New Roman"/>
          <w:noProof/>
          <w:szCs w:val="24"/>
        </w:rPr>
        <w:tab/>
        <w:t xml:space="preserve">Menkes RI. Peraturan Menteri Kesehatan Republik Indonesia Nomor 3 Tahun 2015 Tentang Peredaran, Penyimpanan, Pemusnahan, Dan Pelaporan Narkotika, Psikotropika, dan Prekursor Farmasi. Jakarta: Kementerian Kesehatan Republik Indonesia; 2015. </w:t>
      </w:r>
    </w:p>
    <w:p w:rsidR="00587849" w:rsidRPr="00587849" w:rsidRDefault="00587849" w:rsidP="00E936AE">
      <w:pPr>
        <w:widowControl w:val="0"/>
        <w:autoSpaceDE w:val="0"/>
        <w:autoSpaceDN w:val="0"/>
        <w:adjustRightInd w:val="0"/>
        <w:spacing w:after="0" w:line="240" w:lineRule="auto"/>
        <w:ind w:left="720" w:hanging="360"/>
        <w:jc w:val="both"/>
        <w:rPr>
          <w:rFonts w:ascii="Times New Roman" w:hAnsi="Times New Roman" w:cs="Times New Roman"/>
          <w:noProof/>
          <w:szCs w:val="24"/>
        </w:rPr>
      </w:pPr>
      <w:r w:rsidRPr="00587849">
        <w:rPr>
          <w:rFonts w:ascii="Times New Roman" w:hAnsi="Times New Roman" w:cs="Times New Roman"/>
          <w:noProof/>
          <w:szCs w:val="24"/>
        </w:rPr>
        <w:t xml:space="preserve">15. </w:t>
      </w:r>
      <w:r w:rsidRPr="00587849">
        <w:rPr>
          <w:rFonts w:ascii="Times New Roman" w:hAnsi="Times New Roman" w:cs="Times New Roman"/>
          <w:noProof/>
          <w:szCs w:val="24"/>
        </w:rPr>
        <w:tab/>
        <w:t xml:space="preserve">Safitri M, Zazuli Z, Dentiarianti. Studi Pengelolaan Obat – obatan Look Alike (Rupa Mirip) di Instalasi Farmasi Rumah Sakit X di Kota Cimahi. </w:t>
      </w:r>
      <w:r w:rsidRPr="00125D21">
        <w:rPr>
          <w:rFonts w:ascii="Times New Roman" w:hAnsi="Times New Roman" w:cs="Times New Roman"/>
          <w:i/>
          <w:noProof/>
          <w:szCs w:val="24"/>
        </w:rPr>
        <w:t xml:space="preserve">Pros Semin Nas Farm </w:t>
      </w:r>
      <w:r w:rsidRPr="00587849">
        <w:rPr>
          <w:rFonts w:ascii="Times New Roman" w:hAnsi="Times New Roman" w:cs="Times New Roman"/>
          <w:noProof/>
          <w:szCs w:val="24"/>
        </w:rPr>
        <w:t xml:space="preserve">2 UNJANI. 2016;78–81. </w:t>
      </w:r>
    </w:p>
    <w:p w:rsidR="00587849" w:rsidRPr="00587849" w:rsidRDefault="00587849" w:rsidP="00E936AE">
      <w:pPr>
        <w:widowControl w:val="0"/>
        <w:autoSpaceDE w:val="0"/>
        <w:autoSpaceDN w:val="0"/>
        <w:adjustRightInd w:val="0"/>
        <w:spacing w:after="0" w:line="240" w:lineRule="auto"/>
        <w:ind w:left="720" w:hanging="360"/>
        <w:jc w:val="both"/>
        <w:rPr>
          <w:rFonts w:ascii="Times New Roman" w:hAnsi="Times New Roman" w:cs="Times New Roman"/>
          <w:noProof/>
          <w:szCs w:val="24"/>
        </w:rPr>
      </w:pPr>
      <w:r w:rsidRPr="00587849">
        <w:rPr>
          <w:rFonts w:ascii="Times New Roman" w:hAnsi="Times New Roman" w:cs="Times New Roman"/>
          <w:noProof/>
          <w:szCs w:val="24"/>
        </w:rPr>
        <w:t xml:space="preserve">16. </w:t>
      </w:r>
      <w:r w:rsidRPr="00587849">
        <w:rPr>
          <w:rFonts w:ascii="Times New Roman" w:hAnsi="Times New Roman" w:cs="Times New Roman"/>
          <w:noProof/>
          <w:szCs w:val="24"/>
        </w:rPr>
        <w:tab/>
        <w:t xml:space="preserve">Ikrimah N, Fatiha CN, Maretasari FD. Evaluasi Kesesuaian Penyimpanan Obat Look Alike Sound Alike di Gudang Farmasi Soerojo Hospital Magelang. </w:t>
      </w:r>
      <w:r w:rsidRPr="00125D21">
        <w:rPr>
          <w:rFonts w:ascii="Times New Roman" w:hAnsi="Times New Roman" w:cs="Times New Roman"/>
          <w:i/>
          <w:noProof/>
          <w:szCs w:val="24"/>
        </w:rPr>
        <w:t>Nusant Hasana J</w:t>
      </w:r>
      <w:r w:rsidRPr="00587849">
        <w:rPr>
          <w:rFonts w:ascii="Times New Roman" w:hAnsi="Times New Roman" w:cs="Times New Roman"/>
          <w:noProof/>
          <w:szCs w:val="24"/>
        </w:rPr>
        <w:t xml:space="preserve">. 2022;2(2):292–300. </w:t>
      </w:r>
    </w:p>
    <w:p w:rsidR="00587849" w:rsidRPr="00587849" w:rsidRDefault="00587849" w:rsidP="00E936AE">
      <w:pPr>
        <w:widowControl w:val="0"/>
        <w:autoSpaceDE w:val="0"/>
        <w:autoSpaceDN w:val="0"/>
        <w:adjustRightInd w:val="0"/>
        <w:spacing w:after="0" w:line="240" w:lineRule="auto"/>
        <w:ind w:left="720" w:hanging="360"/>
        <w:jc w:val="both"/>
        <w:rPr>
          <w:rFonts w:ascii="Times New Roman" w:hAnsi="Times New Roman" w:cs="Times New Roman"/>
          <w:noProof/>
          <w:szCs w:val="24"/>
        </w:rPr>
      </w:pPr>
      <w:r w:rsidRPr="00587849">
        <w:rPr>
          <w:rFonts w:ascii="Times New Roman" w:hAnsi="Times New Roman" w:cs="Times New Roman"/>
          <w:noProof/>
          <w:szCs w:val="24"/>
        </w:rPr>
        <w:lastRenderedPageBreak/>
        <w:t xml:space="preserve">17. </w:t>
      </w:r>
      <w:r w:rsidRPr="00587849">
        <w:rPr>
          <w:rFonts w:ascii="Times New Roman" w:hAnsi="Times New Roman" w:cs="Times New Roman"/>
          <w:noProof/>
          <w:szCs w:val="24"/>
        </w:rPr>
        <w:tab/>
        <w:t xml:space="preserve">Hidayati NR, Indawati I, Indriaty S, Lestiyani S. Evaluasi Kesesuaian Penyimpanan Obat High Alert di Instalasi Farmasi Rawat Inap Rumah Sakit Mitra Plumbon. </w:t>
      </w:r>
      <w:r w:rsidRPr="00125D21">
        <w:rPr>
          <w:rFonts w:ascii="Times New Roman" w:hAnsi="Times New Roman" w:cs="Times New Roman"/>
          <w:i/>
          <w:noProof/>
          <w:szCs w:val="24"/>
        </w:rPr>
        <w:t>J Pharmacopolium</w:t>
      </w:r>
      <w:r w:rsidRPr="00587849">
        <w:rPr>
          <w:rFonts w:ascii="Times New Roman" w:hAnsi="Times New Roman" w:cs="Times New Roman"/>
          <w:noProof/>
          <w:szCs w:val="24"/>
        </w:rPr>
        <w:t xml:space="preserve">. 2021;4(3):230–41. </w:t>
      </w:r>
    </w:p>
    <w:p w:rsidR="00587849" w:rsidRPr="00587849" w:rsidRDefault="00587849" w:rsidP="00E936AE">
      <w:pPr>
        <w:widowControl w:val="0"/>
        <w:autoSpaceDE w:val="0"/>
        <w:autoSpaceDN w:val="0"/>
        <w:adjustRightInd w:val="0"/>
        <w:spacing w:after="0" w:line="240" w:lineRule="auto"/>
        <w:ind w:left="720" w:hanging="360"/>
        <w:jc w:val="both"/>
        <w:rPr>
          <w:rFonts w:ascii="Times New Roman" w:hAnsi="Times New Roman" w:cs="Times New Roman"/>
          <w:noProof/>
        </w:rPr>
      </w:pPr>
      <w:r w:rsidRPr="00587849">
        <w:rPr>
          <w:rFonts w:ascii="Times New Roman" w:hAnsi="Times New Roman" w:cs="Times New Roman"/>
          <w:noProof/>
          <w:szCs w:val="24"/>
        </w:rPr>
        <w:t xml:space="preserve">18. </w:t>
      </w:r>
      <w:r w:rsidRPr="00587849">
        <w:rPr>
          <w:rFonts w:ascii="Times New Roman" w:hAnsi="Times New Roman" w:cs="Times New Roman"/>
          <w:noProof/>
          <w:szCs w:val="24"/>
        </w:rPr>
        <w:tab/>
        <w:t xml:space="preserve">Haryadi D, Trisnawati W. Evaluation of High Alert Drug Storage in Juanda Kuningan Hospital Pharmacy Installation. </w:t>
      </w:r>
      <w:r w:rsidRPr="00125D21">
        <w:rPr>
          <w:rFonts w:ascii="Times New Roman" w:hAnsi="Times New Roman" w:cs="Times New Roman"/>
          <w:i/>
          <w:noProof/>
          <w:szCs w:val="24"/>
        </w:rPr>
        <w:t>J Farm Muhammadiyah Kuningan</w:t>
      </w:r>
      <w:r w:rsidRPr="00587849">
        <w:rPr>
          <w:rFonts w:ascii="Times New Roman" w:hAnsi="Times New Roman" w:cs="Times New Roman"/>
          <w:noProof/>
          <w:szCs w:val="24"/>
        </w:rPr>
        <w:t xml:space="preserve"> [Internet]. 2022;7(1):7–13. Available from: http://ojs.stikes-muhammadiyahku.ac.id/index.php/jfarmaku</w:t>
      </w:r>
    </w:p>
    <w:p w:rsidR="00514AFB" w:rsidRDefault="008A327E" w:rsidP="00E936AE">
      <w:pPr>
        <w:pBdr>
          <w:top w:val="nil"/>
          <w:left w:val="nil"/>
          <w:bottom w:val="nil"/>
          <w:right w:val="nil"/>
          <w:between w:val="nil"/>
        </w:pBdr>
        <w:spacing w:after="0" w:line="240" w:lineRule="auto"/>
        <w:ind w:left="720" w:hanging="360"/>
        <w:jc w:val="both"/>
        <w:rPr>
          <w:rFonts w:ascii="Times New Roman" w:eastAsia="Times New Roman" w:hAnsi="Times New Roman" w:cs="Times New Roman"/>
          <w:color w:val="000000"/>
          <w:sz w:val="24"/>
          <w:szCs w:val="24"/>
        </w:rPr>
      </w:pPr>
      <w:r w:rsidRPr="008A327E">
        <w:rPr>
          <w:rFonts w:ascii="Times New Roman" w:eastAsia="Times New Roman" w:hAnsi="Times New Roman" w:cs="Times New Roman"/>
          <w:color w:val="000000"/>
        </w:rPr>
        <w:fldChar w:fldCharType="end"/>
      </w:r>
    </w:p>
    <w:p w:rsidR="00514AFB" w:rsidRDefault="00514AFB">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sectPr w:rsidR="00514AFB" w:rsidSect="000D18F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pgNumType w:start="8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787" w:rsidRDefault="00B17787" w:rsidP="00C50CA4">
      <w:pPr>
        <w:spacing w:after="0" w:line="240" w:lineRule="auto"/>
      </w:pPr>
      <w:r>
        <w:separator/>
      </w:r>
    </w:p>
  </w:endnote>
  <w:endnote w:type="continuationSeparator" w:id="0">
    <w:p w:rsidR="00B17787" w:rsidRDefault="00B17787" w:rsidP="00C50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CA4" w:rsidRDefault="00C50C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1847047"/>
      <w:docPartObj>
        <w:docPartGallery w:val="Page Numbers (Bottom of Page)"/>
        <w:docPartUnique/>
      </w:docPartObj>
    </w:sdtPr>
    <w:sdtEndPr>
      <w:rPr>
        <w:rFonts w:ascii="Times New Roman" w:hAnsi="Times New Roman" w:cs="Times New Roman"/>
        <w:noProof/>
        <w:sz w:val="24"/>
        <w:szCs w:val="24"/>
      </w:rPr>
    </w:sdtEndPr>
    <w:sdtContent>
      <w:bookmarkStart w:id="21" w:name="_GoBack" w:displacedByCustomXml="prev"/>
      <w:bookmarkEnd w:id="21" w:displacedByCustomXml="prev"/>
      <w:p w:rsidR="00C50CA4" w:rsidRPr="00C50CA4" w:rsidRDefault="00C50CA4">
        <w:pPr>
          <w:pStyle w:val="Footer"/>
          <w:jc w:val="center"/>
          <w:rPr>
            <w:rFonts w:ascii="Times New Roman" w:hAnsi="Times New Roman" w:cs="Times New Roman"/>
            <w:sz w:val="24"/>
            <w:szCs w:val="24"/>
          </w:rPr>
        </w:pPr>
        <w:r w:rsidRPr="00C50CA4">
          <w:rPr>
            <w:rFonts w:ascii="Times New Roman" w:hAnsi="Times New Roman" w:cs="Times New Roman"/>
            <w:sz w:val="24"/>
            <w:szCs w:val="24"/>
          </w:rPr>
          <w:fldChar w:fldCharType="begin"/>
        </w:r>
        <w:r w:rsidRPr="00C50CA4">
          <w:rPr>
            <w:rFonts w:ascii="Times New Roman" w:hAnsi="Times New Roman" w:cs="Times New Roman"/>
            <w:sz w:val="24"/>
            <w:szCs w:val="24"/>
          </w:rPr>
          <w:instrText xml:space="preserve"> PAGE   \* MERGEFORMAT </w:instrText>
        </w:r>
        <w:r w:rsidRPr="00C50CA4">
          <w:rPr>
            <w:rFonts w:ascii="Times New Roman" w:hAnsi="Times New Roman" w:cs="Times New Roman"/>
            <w:sz w:val="24"/>
            <w:szCs w:val="24"/>
          </w:rPr>
          <w:fldChar w:fldCharType="separate"/>
        </w:r>
        <w:r w:rsidR="000D18F2">
          <w:rPr>
            <w:rFonts w:ascii="Times New Roman" w:hAnsi="Times New Roman" w:cs="Times New Roman"/>
            <w:noProof/>
            <w:sz w:val="24"/>
            <w:szCs w:val="24"/>
          </w:rPr>
          <w:t>84</w:t>
        </w:r>
        <w:r w:rsidRPr="00C50CA4">
          <w:rPr>
            <w:rFonts w:ascii="Times New Roman" w:hAnsi="Times New Roman" w:cs="Times New Roman"/>
            <w:noProof/>
            <w:sz w:val="24"/>
            <w:szCs w:val="24"/>
          </w:rPr>
          <w:fldChar w:fldCharType="end"/>
        </w:r>
      </w:p>
    </w:sdtContent>
  </w:sdt>
  <w:p w:rsidR="00C50CA4" w:rsidRDefault="00C50C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CA4" w:rsidRDefault="00C50C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787" w:rsidRDefault="00B17787" w:rsidP="00C50CA4">
      <w:pPr>
        <w:spacing w:after="0" w:line="240" w:lineRule="auto"/>
      </w:pPr>
      <w:r>
        <w:separator/>
      </w:r>
    </w:p>
  </w:footnote>
  <w:footnote w:type="continuationSeparator" w:id="0">
    <w:p w:rsidR="00B17787" w:rsidRDefault="00B17787" w:rsidP="00C50C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CA4" w:rsidRDefault="00C50C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CA4" w:rsidRPr="00C50CA4" w:rsidRDefault="00C50CA4" w:rsidP="00C50CA4">
    <w:pPr>
      <w:pStyle w:val="Header"/>
      <w:tabs>
        <w:tab w:val="right" w:pos="8460"/>
      </w:tabs>
      <w:ind w:left="-180"/>
      <w:rPr>
        <w:rFonts w:ascii="Times New Roman" w:hAnsi="Times New Roman" w:cs="Times New Roman"/>
        <w:sz w:val="24"/>
        <w:szCs w:val="24"/>
      </w:rPr>
    </w:pPr>
    <w:r w:rsidRPr="00C50CA4">
      <w:rPr>
        <w:rStyle w:val="IntenseEmphasis"/>
        <w:rFonts w:ascii="Times New Roman" w:hAnsi="Times New Roman" w:cs="Times New Roman"/>
        <w:sz w:val="24"/>
        <w:szCs w:val="24"/>
        <w:lang w:val="en-US"/>
      </w:rPr>
      <w:t>Jurnal Ke</w:t>
    </w:r>
    <w:r w:rsidRPr="00C50CA4">
      <w:rPr>
        <w:rStyle w:val="IntenseEmphasis"/>
        <w:rFonts w:ascii="Times New Roman" w:hAnsi="Times New Roman" w:cs="Times New Roman"/>
        <w:sz w:val="24"/>
        <w:szCs w:val="24"/>
      </w:rPr>
      <w:t xml:space="preserve">sehatan Pharmasi </w:t>
    </w:r>
    <w:r w:rsidRPr="00C50CA4">
      <w:rPr>
        <w:rStyle w:val="IntenseEmphasis"/>
        <w:rFonts w:ascii="Times New Roman" w:hAnsi="Times New Roman" w:cs="Times New Roman"/>
        <w:sz w:val="24"/>
        <w:szCs w:val="24"/>
        <w:lang w:val="en-US"/>
      </w:rPr>
      <w:t>Vol.VII No.1 Juni 2025</w:t>
    </w:r>
    <w:r w:rsidRPr="00C50CA4">
      <w:rPr>
        <w:rStyle w:val="IntenseEmphasis"/>
        <w:rFonts w:ascii="Times New Roman" w:hAnsi="Times New Roman" w:cs="Times New Roman"/>
        <w:sz w:val="24"/>
        <w:szCs w:val="24"/>
        <w:lang w:val="en-US"/>
      </w:rPr>
      <w:tab/>
    </w:r>
    <w:r w:rsidRPr="00C50CA4">
      <w:rPr>
        <w:rFonts w:ascii="Times New Roman" w:hAnsi="Times New Roman" w:cs="Times New Roman"/>
        <w:sz w:val="24"/>
        <w:szCs w:val="24"/>
        <w:lang w:val="en-US"/>
      </w:rPr>
      <w:t>ISSN 2829-3711</w:t>
    </w:r>
  </w:p>
  <w:p w:rsidR="00C50CA4" w:rsidRPr="00C50CA4" w:rsidRDefault="00C50CA4">
    <w:pPr>
      <w:pStyle w:val="Heade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CA4" w:rsidRDefault="00C50C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30C95"/>
    <w:multiLevelType w:val="hybridMultilevel"/>
    <w:tmpl w:val="D91E07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2BD13BB"/>
    <w:multiLevelType w:val="multilevel"/>
    <w:tmpl w:val="67C2D5FC"/>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DFA2D39"/>
    <w:multiLevelType w:val="multilevel"/>
    <w:tmpl w:val="54606FC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AFB"/>
    <w:rsid w:val="00067BD8"/>
    <w:rsid w:val="00070B5D"/>
    <w:rsid w:val="0007460A"/>
    <w:rsid w:val="00096810"/>
    <w:rsid w:val="000C4014"/>
    <w:rsid w:val="000D18F2"/>
    <w:rsid w:val="000E3010"/>
    <w:rsid w:val="001107E5"/>
    <w:rsid w:val="00113A95"/>
    <w:rsid w:val="00125D21"/>
    <w:rsid w:val="00157D66"/>
    <w:rsid w:val="001840F6"/>
    <w:rsid w:val="001D41C0"/>
    <w:rsid w:val="001F7358"/>
    <w:rsid w:val="00210942"/>
    <w:rsid w:val="00276C7C"/>
    <w:rsid w:val="002A513D"/>
    <w:rsid w:val="002C235F"/>
    <w:rsid w:val="002D4295"/>
    <w:rsid w:val="002D5677"/>
    <w:rsid w:val="002D70D2"/>
    <w:rsid w:val="002F725E"/>
    <w:rsid w:val="002F78C9"/>
    <w:rsid w:val="003715AF"/>
    <w:rsid w:val="003864FF"/>
    <w:rsid w:val="003A1E86"/>
    <w:rsid w:val="00426712"/>
    <w:rsid w:val="00430DF6"/>
    <w:rsid w:val="00432F06"/>
    <w:rsid w:val="00485FBA"/>
    <w:rsid w:val="00502FFB"/>
    <w:rsid w:val="00512B8B"/>
    <w:rsid w:val="00514AFB"/>
    <w:rsid w:val="0054712F"/>
    <w:rsid w:val="00587849"/>
    <w:rsid w:val="005C1800"/>
    <w:rsid w:val="005D2117"/>
    <w:rsid w:val="005D24C1"/>
    <w:rsid w:val="005D4EBA"/>
    <w:rsid w:val="005D7F9C"/>
    <w:rsid w:val="005F4E5A"/>
    <w:rsid w:val="00604ABE"/>
    <w:rsid w:val="00605288"/>
    <w:rsid w:val="006552D9"/>
    <w:rsid w:val="00657055"/>
    <w:rsid w:val="00684CE7"/>
    <w:rsid w:val="006C62EE"/>
    <w:rsid w:val="006F00C7"/>
    <w:rsid w:val="007B0A7B"/>
    <w:rsid w:val="007C0713"/>
    <w:rsid w:val="00844151"/>
    <w:rsid w:val="0087461C"/>
    <w:rsid w:val="00893B17"/>
    <w:rsid w:val="008A327E"/>
    <w:rsid w:val="008B70D8"/>
    <w:rsid w:val="008C4A82"/>
    <w:rsid w:val="008F415B"/>
    <w:rsid w:val="00911577"/>
    <w:rsid w:val="009245B5"/>
    <w:rsid w:val="00985965"/>
    <w:rsid w:val="009942E7"/>
    <w:rsid w:val="009E4BCD"/>
    <w:rsid w:val="009E79E3"/>
    <w:rsid w:val="00A44787"/>
    <w:rsid w:val="00A6083F"/>
    <w:rsid w:val="00A82EF0"/>
    <w:rsid w:val="00AA421B"/>
    <w:rsid w:val="00AB44C2"/>
    <w:rsid w:val="00AD471D"/>
    <w:rsid w:val="00B0005A"/>
    <w:rsid w:val="00B13D06"/>
    <w:rsid w:val="00B17787"/>
    <w:rsid w:val="00B77753"/>
    <w:rsid w:val="00B87641"/>
    <w:rsid w:val="00BD008A"/>
    <w:rsid w:val="00BD1EDF"/>
    <w:rsid w:val="00C37A8E"/>
    <w:rsid w:val="00C4280F"/>
    <w:rsid w:val="00C472D8"/>
    <w:rsid w:val="00C50CA4"/>
    <w:rsid w:val="00C628EF"/>
    <w:rsid w:val="00C654CD"/>
    <w:rsid w:val="00CC7D85"/>
    <w:rsid w:val="00CD1800"/>
    <w:rsid w:val="00CE5CA2"/>
    <w:rsid w:val="00CE7958"/>
    <w:rsid w:val="00CF772D"/>
    <w:rsid w:val="00D07D5A"/>
    <w:rsid w:val="00D82993"/>
    <w:rsid w:val="00D8306E"/>
    <w:rsid w:val="00D86595"/>
    <w:rsid w:val="00DD592C"/>
    <w:rsid w:val="00DE2A7A"/>
    <w:rsid w:val="00E3289F"/>
    <w:rsid w:val="00E41FCC"/>
    <w:rsid w:val="00E47740"/>
    <w:rsid w:val="00E936AE"/>
    <w:rsid w:val="00EC1ED8"/>
    <w:rsid w:val="00F56144"/>
    <w:rsid w:val="00F658EB"/>
    <w:rsid w:val="00FE5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535D00"/>
    <w:pPr>
      <w:keepNext/>
      <w:keepLines/>
      <w:spacing w:before="480" w:after="120"/>
      <w:outlineLvl w:val="0"/>
    </w:pPr>
    <w:rPr>
      <w:b/>
      <w:sz w:val="48"/>
      <w:szCs w:val="48"/>
    </w:rPr>
  </w:style>
  <w:style w:type="paragraph" w:styleId="Heading2">
    <w:name w:val="heading 2"/>
    <w:basedOn w:val="Normal1"/>
    <w:next w:val="Normal1"/>
    <w:rsid w:val="00535D00"/>
    <w:pPr>
      <w:keepNext/>
      <w:keepLines/>
      <w:spacing w:before="360" w:after="80"/>
      <w:outlineLvl w:val="1"/>
    </w:pPr>
    <w:rPr>
      <w:b/>
      <w:sz w:val="36"/>
      <w:szCs w:val="36"/>
    </w:rPr>
  </w:style>
  <w:style w:type="paragraph" w:styleId="Heading3">
    <w:name w:val="heading 3"/>
    <w:basedOn w:val="Normal1"/>
    <w:next w:val="Normal1"/>
    <w:rsid w:val="00535D00"/>
    <w:pPr>
      <w:keepNext/>
      <w:keepLines/>
      <w:spacing w:before="280" w:after="80"/>
      <w:outlineLvl w:val="2"/>
    </w:pPr>
    <w:rPr>
      <w:b/>
      <w:sz w:val="28"/>
      <w:szCs w:val="28"/>
    </w:rPr>
  </w:style>
  <w:style w:type="paragraph" w:styleId="Heading4">
    <w:name w:val="heading 4"/>
    <w:basedOn w:val="Normal1"/>
    <w:next w:val="Normal1"/>
    <w:rsid w:val="00535D00"/>
    <w:pPr>
      <w:keepNext/>
      <w:keepLines/>
      <w:spacing w:before="240" w:after="40"/>
      <w:outlineLvl w:val="3"/>
    </w:pPr>
    <w:rPr>
      <w:b/>
      <w:sz w:val="24"/>
      <w:szCs w:val="24"/>
    </w:rPr>
  </w:style>
  <w:style w:type="paragraph" w:styleId="Heading5">
    <w:name w:val="heading 5"/>
    <w:basedOn w:val="Normal1"/>
    <w:next w:val="Normal1"/>
    <w:rsid w:val="00535D00"/>
    <w:pPr>
      <w:keepNext/>
      <w:keepLines/>
      <w:spacing w:before="220" w:after="40"/>
      <w:outlineLvl w:val="4"/>
    </w:pPr>
    <w:rPr>
      <w:b/>
    </w:rPr>
  </w:style>
  <w:style w:type="paragraph" w:styleId="Heading6">
    <w:name w:val="heading 6"/>
    <w:basedOn w:val="Normal1"/>
    <w:next w:val="Normal1"/>
    <w:rsid w:val="00535D0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rsid w:val="00535D00"/>
    <w:pPr>
      <w:keepNext/>
      <w:keepLines/>
      <w:spacing w:before="480" w:after="120"/>
    </w:pPr>
    <w:rPr>
      <w:b/>
      <w:sz w:val="72"/>
      <w:szCs w:val="72"/>
    </w:rPr>
  </w:style>
  <w:style w:type="paragraph" w:customStyle="1" w:styleId="Normal1">
    <w:name w:val="Normal1"/>
    <w:rsid w:val="00535D00"/>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2">
    <w:name w:val="2"/>
    <w:basedOn w:val="TableNormal"/>
    <w:rsid w:val="00535D00"/>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C03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C10"/>
    <w:rPr>
      <w:rFonts w:ascii="Tahoma" w:hAnsi="Tahoma" w:cs="Tahoma"/>
      <w:sz w:val="16"/>
      <w:szCs w:val="16"/>
    </w:rPr>
  </w:style>
  <w:style w:type="table" w:customStyle="1" w:styleId="1">
    <w:name w:val="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C50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CA4"/>
  </w:style>
  <w:style w:type="paragraph" w:styleId="Footer">
    <w:name w:val="footer"/>
    <w:basedOn w:val="Normal"/>
    <w:link w:val="FooterChar"/>
    <w:uiPriority w:val="99"/>
    <w:unhideWhenUsed/>
    <w:rsid w:val="00C50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CA4"/>
  </w:style>
  <w:style w:type="character" w:styleId="IntenseEmphasis">
    <w:name w:val="Intense Emphasis"/>
    <w:basedOn w:val="DefaultParagraphFont"/>
    <w:uiPriority w:val="21"/>
    <w:qFormat/>
    <w:rsid w:val="00C50CA4"/>
    <w:rPr>
      <w:i/>
      <w:iCs/>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535D00"/>
    <w:pPr>
      <w:keepNext/>
      <w:keepLines/>
      <w:spacing w:before="480" w:after="120"/>
      <w:outlineLvl w:val="0"/>
    </w:pPr>
    <w:rPr>
      <w:b/>
      <w:sz w:val="48"/>
      <w:szCs w:val="48"/>
    </w:rPr>
  </w:style>
  <w:style w:type="paragraph" w:styleId="Heading2">
    <w:name w:val="heading 2"/>
    <w:basedOn w:val="Normal1"/>
    <w:next w:val="Normal1"/>
    <w:rsid w:val="00535D00"/>
    <w:pPr>
      <w:keepNext/>
      <w:keepLines/>
      <w:spacing w:before="360" w:after="80"/>
      <w:outlineLvl w:val="1"/>
    </w:pPr>
    <w:rPr>
      <w:b/>
      <w:sz w:val="36"/>
      <w:szCs w:val="36"/>
    </w:rPr>
  </w:style>
  <w:style w:type="paragraph" w:styleId="Heading3">
    <w:name w:val="heading 3"/>
    <w:basedOn w:val="Normal1"/>
    <w:next w:val="Normal1"/>
    <w:rsid w:val="00535D00"/>
    <w:pPr>
      <w:keepNext/>
      <w:keepLines/>
      <w:spacing w:before="280" w:after="80"/>
      <w:outlineLvl w:val="2"/>
    </w:pPr>
    <w:rPr>
      <w:b/>
      <w:sz w:val="28"/>
      <w:szCs w:val="28"/>
    </w:rPr>
  </w:style>
  <w:style w:type="paragraph" w:styleId="Heading4">
    <w:name w:val="heading 4"/>
    <w:basedOn w:val="Normal1"/>
    <w:next w:val="Normal1"/>
    <w:rsid w:val="00535D00"/>
    <w:pPr>
      <w:keepNext/>
      <w:keepLines/>
      <w:spacing w:before="240" w:after="40"/>
      <w:outlineLvl w:val="3"/>
    </w:pPr>
    <w:rPr>
      <w:b/>
      <w:sz w:val="24"/>
      <w:szCs w:val="24"/>
    </w:rPr>
  </w:style>
  <w:style w:type="paragraph" w:styleId="Heading5">
    <w:name w:val="heading 5"/>
    <w:basedOn w:val="Normal1"/>
    <w:next w:val="Normal1"/>
    <w:rsid w:val="00535D00"/>
    <w:pPr>
      <w:keepNext/>
      <w:keepLines/>
      <w:spacing w:before="220" w:after="40"/>
      <w:outlineLvl w:val="4"/>
    </w:pPr>
    <w:rPr>
      <w:b/>
    </w:rPr>
  </w:style>
  <w:style w:type="paragraph" w:styleId="Heading6">
    <w:name w:val="heading 6"/>
    <w:basedOn w:val="Normal1"/>
    <w:next w:val="Normal1"/>
    <w:rsid w:val="00535D0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rsid w:val="00535D00"/>
    <w:pPr>
      <w:keepNext/>
      <w:keepLines/>
      <w:spacing w:before="480" w:after="120"/>
    </w:pPr>
    <w:rPr>
      <w:b/>
      <w:sz w:val="72"/>
      <w:szCs w:val="72"/>
    </w:rPr>
  </w:style>
  <w:style w:type="paragraph" w:customStyle="1" w:styleId="Normal1">
    <w:name w:val="Normal1"/>
    <w:rsid w:val="00535D00"/>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2">
    <w:name w:val="2"/>
    <w:basedOn w:val="TableNormal"/>
    <w:rsid w:val="00535D00"/>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C03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C10"/>
    <w:rPr>
      <w:rFonts w:ascii="Tahoma" w:hAnsi="Tahoma" w:cs="Tahoma"/>
      <w:sz w:val="16"/>
      <w:szCs w:val="16"/>
    </w:rPr>
  </w:style>
  <w:style w:type="table" w:customStyle="1" w:styleId="1">
    <w:name w:val="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C50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CA4"/>
  </w:style>
  <w:style w:type="paragraph" w:styleId="Footer">
    <w:name w:val="footer"/>
    <w:basedOn w:val="Normal"/>
    <w:link w:val="FooterChar"/>
    <w:uiPriority w:val="99"/>
    <w:unhideWhenUsed/>
    <w:rsid w:val="00C50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CA4"/>
  </w:style>
  <w:style w:type="character" w:styleId="IntenseEmphasis">
    <w:name w:val="Intense Emphasis"/>
    <w:basedOn w:val="DefaultParagraphFont"/>
    <w:uiPriority w:val="21"/>
    <w:qFormat/>
    <w:rsid w:val="00C50CA4"/>
    <w:rPr>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33353">
      <w:bodyDiv w:val="1"/>
      <w:marLeft w:val="0"/>
      <w:marRight w:val="0"/>
      <w:marTop w:val="0"/>
      <w:marBottom w:val="0"/>
      <w:divBdr>
        <w:top w:val="none" w:sz="0" w:space="0" w:color="auto"/>
        <w:left w:val="none" w:sz="0" w:space="0" w:color="auto"/>
        <w:bottom w:val="none" w:sz="0" w:space="0" w:color="auto"/>
        <w:right w:val="none" w:sz="0" w:space="0" w:color="auto"/>
      </w:divBdr>
      <w:divsChild>
        <w:div w:id="535122846">
          <w:marLeft w:val="0"/>
          <w:marRight w:val="0"/>
          <w:marTop w:val="0"/>
          <w:marBottom w:val="0"/>
          <w:divBdr>
            <w:top w:val="none" w:sz="0" w:space="0" w:color="auto"/>
            <w:left w:val="none" w:sz="0" w:space="0" w:color="auto"/>
            <w:bottom w:val="none" w:sz="0" w:space="0" w:color="auto"/>
            <w:right w:val="none" w:sz="0" w:space="0" w:color="auto"/>
          </w:divBdr>
        </w:div>
        <w:div w:id="1926842340">
          <w:marLeft w:val="0"/>
          <w:marRight w:val="0"/>
          <w:marTop w:val="0"/>
          <w:marBottom w:val="0"/>
          <w:divBdr>
            <w:top w:val="none" w:sz="0" w:space="0" w:color="auto"/>
            <w:left w:val="none" w:sz="0" w:space="0" w:color="auto"/>
            <w:bottom w:val="none" w:sz="0" w:space="0" w:color="auto"/>
            <w:right w:val="none" w:sz="0" w:space="0" w:color="auto"/>
          </w:divBdr>
        </w:div>
        <w:div w:id="255599445">
          <w:marLeft w:val="0"/>
          <w:marRight w:val="0"/>
          <w:marTop w:val="0"/>
          <w:marBottom w:val="0"/>
          <w:divBdr>
            <w:top w:val="none" w:sz="0" w:space="0" w:color="auto"/>
            <w:left w:val="none" w:sz="0" w:space="0" w:color="auto"/>
            <w:bottom w:val="none" w:sz="0" w:space="0" w:color="auto"/>
            <w:right w:val="none" w:sz="0" w:space="0" w:color="auto"/>
          </w:divBdr>
        </w:div>
      </w:divsChild>
    </w:div>
    <w:div w:id="846595867">
      <w:bodyDiv w:val="1"/>
      <w:marLeft w:val="0"/>
      <w:marRight w:val="0"/>
      <w:marTop w:val="0"/>
      <w:marBottom w:val="0"/>
      <w:divBdr>
        <w:top w:val="none" w:sz="0" w:space="0" w:color="auto"/>
        <w:left w:val="none" w:sz="0" w:space="0" w:color="auto"/>
        <w:bottom w:val="none" w:sz="0" w:space="0" w:color="auto"/>
        <w:right w:val="none" w:sz="0" w:space="0" w:color="auto"/>
      </w:divBdr>
      <w:divsChild>
        <w:div w:id="750811239">
          <w:marLeft w:val="0"/>
          <w:marRight w:val="0"/>
          <w:marTop w:val="0"/>
          <w:marBottom w:val="0"/>
          <w:divBdr>
            <w:top w:val="none" w:sz="0" w:space="0" w:color="auto"/>
            <w:left w:val="none" w:sz="0" w:space="0" w:color="auto"/>
            <w:bottom w:val="none" w:sz="0" w:space="0" w:color="auto"/>
            <w:right w:val="none" w:sz="0" w:space="0" w:color="auto"/>
          </w:divBdr>
        </w:div>
        <w:div w:id="695734364">
          <w:marLeft w:val="0"/>
          <w:marRight w:val="0"/>
          <w:marTop w:val="0"/>
          <w:marBottom w:val="0"/>
          <w:divBdr>
            <w:top w:val="none" w:sz="0" w:space="0" w:color="auto"/>
            <w:left w:val="none" w:sz="0" w:space="0" w:color="auto"/>
            <w:bottom w:val="none" w:sz="0" w:space="0" w:color="auto"/>
            <w:right w:val="none" w:sz="0" w:space="0" w:color="auto"/>
          </w:divBdr>
        </w:div>
      </w:divsChild>
    </w:div>
    <w:div w:id="2103986362">
      <w:bodyDiv w:val="1"/>
      <w:marLeft w:val="0"/>
      <w:marRight w:val="0"/>
      <w:marTop w:val="0"/>
      <w:marBottom w:val="0"/>
      <w:divBdr>
        <w:top w:val="none" w:sz="0" w:space="0" w:color="auto"/>
        <w:left w:val="none" w:sz="0" w:space="0" w:color="auto"/>
        <w:bottom w:val="none" w:sz="0" w:space="0" w:color="auto"/>
        <w:right w:val="none" w:sz="0" w:space="0" w:color="auto"/>
      </w:divBdr>
      <w:divsChild>
        <w:div w:id="568660245">
          <w:marLeft w:val="0"/>
          <w:marRight w:val="0"/>
          <w:marTop w:val="0"/>
          <w:marBottom w:val="0"/>
          <w:divBdr>
            <w:top w:val="none" w:sz="0" w:space="0" w:color="auto"/>
            <w:left w:val="none" w:sz="0" w:space="0" w:color="auto"/>
            <w:bottom w:val="none" w:sz="0" w:space="0" w:color="auto"/>
            <w:right w:val="none" w:sz="0" w:space="0" w:color="auto"/>
          </w:divBdr>
        </w:div>
        <w:div w:id="164785549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q+w3nQ84g81TV7kiOmFfgkL3Q==">CgMxLjAyCGguZ2pkZ3hzOAByITFlbW11d2tBTFo3N2pHWWJFOEVhblpiay0tcHFmZWhoRw==</go:docsCustomData>
</go:gDocsCustomXmlDataStorage>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D589DB1-AE19-4606-93A6-7B73DD529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7</Pages>
  <Words>12050</Words>
  <Characters>68690</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61</cp:revision>
  <dcterms:created xsi:type="dcterms:W3CDTF">2023-07-12T06:42:00Z</dcterms:created>
  <dcterms:modified xsi:type="dcterms:W3CDTF">2025-06-03T01:30:00Z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http://www.zotero.org/styles/elsevier-harvard2</vt:lpwstr>
  </property>
  <property fmtid="{D5CDD505-2E9C-101B-9397-08002B2CF9AE}" pid="15" name="Mendeley Recent Style Name 6_1">
    <vt:lpwstr>Elsevier - Harvard 2</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http://www.zotero.org/styles/sage-harvard</vt:lpwstr>
  </property>
  <property fmtid="{D5CDD505-2E9C-101B-9397-08002B2CF9AE}" pid="19" name="Mendeley Recent Style Name 8_1">
    <vt:lpwstr>SAGE - Harvard</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http://www.zotero.org/styles/vancouver</vt:lpwstr>
  </property>
  <property fmtid="{D5CDD505-2E9C-101B-9397-08002B2CF9AE}" pid="23" name="Mendeley Document_1">
    <vt:lpwstr>True</vt:lpwstr>
  </property>
  <property fmtid="{D5CDD505-2E9C-101B-9397-08002B2CF9AE}" pid="24" name="Mendeley Unique User Id_1">
    <vt:lpwstr>a6ff8ee2-ae23-3a95-b97e-413ef68408de</vt:lpwstr>
  </property>
</Properties>
</file>